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ECC71" w14:textId="77777777" w:rsidR="009E7BBA" w:rsidRPr="008577C6" w:rsidRDefault="00F947B9" w:rsidP="009D01BB">
      <w:pPr>
        <w:pStyle w:val="Default"/>
        <w:tabs>
          <w:tab w:val="left" w:pos="6663"/>
        </w:tabs>
        <w:ind w:left="5670" w:right="-2"/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  <w:r w:rsidR="009E7BBA" w:rsidRPr="008577C6">
        <w:rPr>
          <w:bCs/>
          <w:sz w:val="20"/>
          <w:szCs w:val="20"/>
        </w:rPr>
        <w:t>Приложение № 1</w:t>
      </w:r>
    </w:p>
    <w:p w14:paraId="20B5F6A6" w14:textId="2C1FD1CF" w:rsidR="008577C6" w:rsidRPr="00F215E7" w:rsidRDefault="008577C6" w:rsidP="009D01BB">
      <w:pPr>
        <w:pStyle w:val="Default"/>
        <w:tabs>
          <w:tab w:val="left" w:pos="6663"/>
        </w:tabs>
        <w:ind w:left="6237" w:right="-2"/>
        <w:jc w:val="right"/>
        <w:rPr>
          <w:color w:val="auto"/>
          <w:sz w:val="20"/>
          <w:szCs w:val="20"/>
        </w:rPr>
      </w:pPr>
      <w:r w:rsidRPr="00F215E7">
        <w:rPr>
          <w:bCs/>
          <w:color w:val="auto"/>
          <w:sz w:val="20"/>
          <w:szCs w:val="20"/>
        </w:rPr>
        <w:t>к Решению</w:t>
      </w:r>
      <w:r w:rsidR="006A1E9B">
        <w:rPr>
          <w:bCs/>
          <w:color w:val="auto"/>
          <w:sz w:val="20"/>
          <w:szCs w:val="20"/>
        </w:rPr>
        <w:t xml:space="preserve"> </w:t>
      </w:r>
      <w:r w:rsidR="001A16FB">
        <w:rPr>
          <w:bCs/>
          <w:color w:val="auto"/>
          <w:sz w:val="20"/>
          <w:szCs w:val="20"/>
        </w:rPr>
        <w:t>45</w:t>
      </w:r>
      <w:r w:rsidRPr="00F215E7">
        <w:rPr>
          <w:bCs/>
          <w:color w:val="auto"/>
          <w:sz w:val="20"/>
          <w:szCs w:val="20"/>
        </w:rPr>
        <w:t xml:space="preserve"> сессии 2</w:t>
      </w:r>
      <w:r w:rsidR="00D5049E">
        <w:rPr>
          <w:bCs/>
          <w:color w:val="auto"/>
          <w:sz w:val="20"/>
          <w:szCs w:val="20"/>
        </w:rPr>
        <w:t>6</w:t>
      </w:r>
      <w:r w:rsidRPr="00F215E7">
        <w:rPr>
          <w:bCs/>
          <w:color w:val="auto"/>
          <w:sz w:val="20"/>
          <w:szCs w:val="20"/>
        </w:rPr>
        <w:t xml:space="preserve"> созыва</w:t>
      </w:r>
    </w:p>
    <w:p w14:paraId="7FC411D9" w14:textId="77777777" w:rsidR="008577C6" w:rsidRPr="00F215E7" w:rsidRDefault="008577C6" w:rsidP="009D01BB">
      <w:pPr>
        <w:pStyle w:val="Default"/>
        <w:tabs>
          <w:tab w:val="left" w:pos="6663"/>
        </w:tabs>
        <w:ind w:left="6237" w:right="-2"/>
        <w:jc w:val="right"/>
        <w:rPr>
          <w:color w:val="auto"/>
          <w:sz w:val="20"/>
          <w:szCs w:val="20"/>
        </w:rPr>
      </w:pPr>
      <w:r w:rsidRPr="00F215E7">
        <w:rPr>
          <w:bCs/>
          <w:color w:val="auto"/>
          <w:sz w:val="20"/>
          <w:szCs w:val="20"/>
        </w:rPr>
        <w:t>Совета народных депутатов</w:t>
      </w:r>
    </w:p>
    <w:p w14:paraId="1FED9FFB" w14:textId="77777777" w:rsidR="008577C6" w:rsidRPr="00F215E7" w:rsidRDefault="008577C6" w:rsidP="009D01BB">
      <w:pPr>
        <w:pStyle w:val="Default"/>
        <w:tabs>
          <w:tab w:val="left" w:pos="6663"/>
        </w:tabs>
        <w:ind w:left="6237" w:right="-2"/>
        <w:jc w:val="right"/>
        <w:rPr>
          <w:color w:val="auto"/>
          <w:sz w:val="20"/>
          <w:szCs w:val="20"/>
        </w:rPr>
      </w:pPr>
      <w:r w:rsidRPr="00F215E7">
        <w:rPr>
          <w:bCs/>
          <w:color w:val="auto"/>
          <w:sz w:val="20"/>
          <w:szCs w:val="20"/>
        </w:rPr>
        <w:t>Слободзейского района и г. Слободзея</w:t>
      </w:r>
    </w:p>
    <w:p w14:paraId="7A1F1441" w14:textId="69C858FC" w:rsidR="008577C6" w:rsidRDefault="000F441D" w:rsidP="009D01BB">
      <w:pPr>
        <w:pStyle w:val="Default"/>
        <w:tabs>
          <w:tab w:val="left" w:pos="6663"/>
        </w:tabs>
        <w:ind w:left="6237" w:right="-2"/>
        <w:jc w:val="righ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о</w:t>
      </w:r>
      <w:r w:rsidR="009D01BB">
        <w:rPr>
          <w:bCs/>
          <w:color w:val="auto"/>
          <w:sz w:val="20"/>
          <w:szCs w:val="20"/>
        </w:rPr>
        <w:t>т 02.11.</w:t>
      </w:r>
      <w:r w:rsidR="008577C6" w:rsidRPr="00F215E7">
        <w:rPr>
          <w:bCs/>
          <w:color w:val="auto"/>
          <w:sz w:val="20"/>
          <w:szCs w:val="20"/>
        </w:rPr>
        <w:t>20</w:t>
      </w:r>
      <w:r w:rsidR="006A48C5">
        <w:rPr>
          <w:bCs/>
          <w:color w:val="auto"/>
          <w:sz w:val="20"/>
          <w:szCs w:val="20"/>
        </w:rPr>
        <w:t>2</w:t>
      </w:r>
      <w:r w:rsidR="00AA6CD9">
        <w:rPr>
          <w:bCs/>
          <w:color w:val="auto"/>
          <w:sz w:val="20"/>
          <w:szCs w:val="20"/>
        </w:rPr>
        <w:t>3</w:t>
      </w:r>
      <w:r w:rsidR="008577C6" w:rsidRPr="00F215E7">
        <w:rPr>
          <w:bCs/>
          <w:color w:val="auto"/>
          <w:sz w:val="20"/>
          <w:szCs w:val="20"/>
        </w:rPr>
        <w:t xml:space="preserve"> г.</w:t>
      </w:r>
    </w:p>
    <w:p w14:paraId="460AAF03" w14:textId="40914CFD" w:rsidR="00DC5A96" w:rsidRDefault="00DC5A96" w:rsidP="009D01BB">
      <w:pPr>
        <w:pStyle w:val="Default"/>
        <w:tabs>
          <w:tab w:val="left" w:pos="6663"/>
        </w:tabs>
        <w:ind w:left="6237" w:right="-2"/>
        <w:jc w:val="righ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Решение 45/2</w:t>
      </w:r>
    </w:p>
    <w:p w14:paraId="15590B09" w14:textId="38303E2C" w:rsidR="00DB0484" w:rsidRPr="00E35B69" w:rsidRDefault="00DB0484" w:rsidP="002E1D36">
      <w:pPr>
        <w:pStyle w:val="Default"/>
        <w:ind w:right="-2"/>
        <w:jc w:val="center"/>
      </w:pPr>
      <w:r w:rsidRPr="00E35B69">
        <w:rPr>
          <w:b/>
          <w:bCs/>
        </w:rPr>
        <w:t>ПОЛОЖЕНИЕ</w:t>
      </w:r>
    </w:p>
    <w:p w14:paraId="140910D8" w14:textId="4DA98D27" w:rsidR="00547121" w:rsidRDefault="00856F3D" w:rsidP="002E1D36">
      <w:pPr>
        <w:pStyle w:val="Default"/>
        <w:ind w:right="-2" w:firstLine="709"/>
        <w:jc w:val="center"/>
        <w:rPr>
          <w:b/>
          <w:bCs/>
        </w:rPr>
      </w:pPr>
      <w:r w:rsidRPr="003D09FC">
        <w:rPr>
          <w:b/>
          <w:bCs/>
        </w:rPr>
        <w:t>О порядке исчисления</w:t>
      </w:r>
      <w:r w:rsidR="00D13FF7">
        <w:rPr>
          <w:b/>
          <w:bCs/>
        </w:rPr>
        <w:t xml:space="preserve"> и</w:t>
      </w:r>
      <w:r w:rsidRPr="003D09FC">
        <w:rPr>
          <w:b/>
          <w:bCs/>
        </w:rPr>
        <w:t xml:space="preserve"> уплаты</w:t>
      </w:r>
    </w:p>
    <w:p w14:paraId="3AD7E744" w14:textId="1079B1C4" w:rsidR="00DB0484" w:rsidRDefault="00DB0484" w:rsidP="002E1D36">
      <w:pPr>
        <w:pStyle w:val="Default"/>
        <w:ind w:right="-2" w:firstLine="709"/>
        <w:jc w:val="center"/>
        <w:rPr>
          <w:b/>
          <w:bCs/>
        </w:rPr>
      </w:pPr>
      <w:r w:rsidRPr="00E35B69">
        <w:rPr>
          <w:b/>
          <w:bCs/>
        </w:rPr>
        <w:t>разового сбора за право торговли</w:t>
      </w:r>
    </w:p>
    <w:p w14:paraId="27A559FC" w14:textId="77777777" w:rsidR="002E1D36" w:rsidRPr="00BF14AB" w:rsidRDefault="002E1D36" w:rsidP="002E1D36">
      <w:pPr>
        <w:pStyle w:val="Default"/>
        <w:ind w:right="-2" w:firstLine="709"/>
        <w:jc w:val="center"/>
        <w:rPr>
          <w:b/>
          <w:bCs/>
        </w:rPr>
      </w:pPr>
    </w:p>
    <w:p w14:paraId="07CFE968" w14:textId="0D79F1B7" w:rsidR="00DB0484" w:rsidRDefault="006E6844" w:rsidP="0090618F">
      <w:pPr>
        <w:pStyle w:val="Default"/>
        <w:ind w:right="-2" w:firstLine="709"/>
        <w:jc w:val="center"/>
        <w:rPr>
          <w:b/>
          <w:bCs/>
        </w:rPr>
      </w:pPr>
      <w:r>
        <w:rPr>
          <w:b/>
          <w:bCs/>
        </w:rPr>
        <w:t>1</w:t>
      </w:r>
      <w:r w:rsidR="00DB0484" w:rsidRPr="00E35B69">
        <w:rPr>
          <w:b/>
          <w:bCs/>
        </w:rPr>
        <w:t>. Общие положения</w:t>
      </w:r>
    </w:p>
    <w:p w14:paraId="1A3AB2CE" w14:textId="77777777" w:rsidR="002E1D36" w:rsidRPr="00E35B69" w:rsidRDefault="002E1D36" w:rsidP="0090618F">
      <w:pPr>
        <w:pStyle w:val="Default"/>
        <w:ind w:right="-2" w:firstLine="709"/>
        <w:jc w:val="center"/>
      </w:pPr>
    </w:p>
    <w:p w14:paraId="4E39FC1E" w14:textId="114742B8" w:rsidR="00DB0484" w:rsidRPr="00085370" w:rsidRDefault="00DB0484" w:rsidP="00DB743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B69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 подпункта в) пункта 1 статьи 16 Закона Приднес</w:t>
      </w:r>
      <w:r w:rsidR="00C00F8A">
        <w:rPr>
          <w:rFonts w:ascii="Times New Roman" w:hAnsi="Times New Roman" w:cs="Times New Roman"/>
          <w:sz w:val="24"/>
          <w:szCs w:val="24"/>
        </w:rPr>
        <w:t xml:space="preserve">тровской Молдавской Республики </w:t>
      </w:r>
      <w:r w:rsidR="00C00F8A" w:rsidRPr="00C00F8A">
        <w:rPr>
          <w:rFonts w:ascii="Times New Roman" w:hAnsi="Times New Roman" w:cs="Times New Roman"/>
          <w:sz w:val="24"/>
          <w:szCs w:val="24"/>
        </w:rPr>
        <w:t>от 19 июля 2000 г. №321 ЗИД «Об основах налоговой системы в Приднестровской Молдавской Республике» (СЗМР 00-3),</w:t>
      </w:r>
      <w:r w:rsidRPr="00E35B69">
        <w:rPr>
          <w:rFonts w:ascii="Times New Roman" w:hAnsi="Times New Roman" w:cs="Times New Roman"/>
          <w:sz w:val="24"/>
          <w:szCs w:val="24"/>
        </w:rPr>
        <w:t xml:space="preserve"> Закона Приднестровской Молдавской Республики</w:t>
      </w:r>
      <w:r w:rsidR="00EA6495">
        <w:rPr>
          <w:rFonts w:ascii="Times New Roman" w:hAnsi="Times New Roman" w:cs="Times New Roman"/>
          <w:sz w:val="24"/>
          <w:szCs w:val="24"/>
        </w:rPr>
        <w:t xml:space="preserve"> от 22 июля 1999 года №189-З</w:t>
      </w:r>
      <w:r w:rsidRPr="00E35B69">
        <w:rPr>
          <w:rFonts w:ascii="Times New Roman" w:hAnsi="Times New Roman" w:cs="Times New Roman"/>
          <w:sz w:val="24"/>
          <w:szCs w:val="24"/>
        </w:rPr>
        <w:t xml:space="preserve"> «О внутренней торговле»</w:t>
      </w:r>
      <w:r w:rsidR="00EA6495" w:rsidRPr="00EA6495">
        <w:t xml:space="preserve"> </w:t>
      </w:r>
      <w:r w:rsidR="00EA6495" w:rsidRPr="00EA6495">
        <w:rPr>
          <w:rFonts w:ascii="Times New Roman" w:hAnsi="Times New Roman" w:cs="Times New Roman"/>
          <w:sz w:val="24"/>
          <w:szCs w:val="24"/>
        </w:rPr>
        <w:t>(СЗМР 99-</w:t>
      </w:r>
      <w:r w:rsidR="00EA6495">
        <w:rPr>
          <w:rFonts w:ascii="Times New Roman" w:hAnsi="Times New Roman" w:cs="Times New Roman"/>
          <w:sz w:val="24"/>
          <w:szCs w:val="24"/>
        </w:rPr>
        <w:t xml:space="preserve">3) </w:t>
      </w:r>
      <w:r w:rsidRPr="00E35B69">
        <w:rPr>
          <w:rFonts w:ascii="Times New Roman" w:hAnsi="Times New Roman" w:cs="Times New Roman"/>
          <w:sz w:val="24"/>
          <w:szCs w:val="24"/>
        </w:rPr>
        <w:t>и в соответствии с подпунктом 1</w:t>
      </w:r>
      <w:r w:rsidR="00091653">
        <w:rPr>
          <w:rFonts w:ascii="Times New Roman" w:hAnsi="Times New Roman" w:cs="Times New Roman"/>
          <w:sz w:val="24"/>
          <w:szCs w:val="24"/>
        </w:rPr>
        <w:t>5</w:t>
      </w:r>
      <w:r w:rsidRPr="00E35B69">
        <w:rPr>
          <w:rFonts w:ascii="Times New Roman" w:hAnsi="Times New Roman" w:cs="Times New Roman"/>
          <w:sz w:val="24"/>
          <w:szCs w:val="24"/>
        </w:rPr>
        <w:t xml:space="preserve"> статьи 19 Закона Приднестровской Молдавской Республики </w:t>
      </w:r>
      <w:r w:rsidR="00832EC2" w:rsidRPr="00832EC2">
        <w:rPr>
          <w:rFonts w:ascii="Times New Roman" w:hAnsi="Times New Roman" w:cs="Times New Roman"/>
          <w:sz w:val="24"/>
          <w:szCs w:val="24"/>
        </w:rPr>
        <w:t xml:space="preserve">от 5 ноября 1994 года </w:t>
      </w:r>
      <w:r w:rsidRPr="00E35B69">
        <w:rPr>
          <w:rFonts w:ascii="Times New Roman" w:hAnsi="Times New Roman" w:cs="Times New Roman"/>
          <w:sz w:val="24"/>
          <w:szCs w:val="24"/>
        </w:rPr>
        <w:t>«Об органах местной власти, местного самоуправления и государственной администрации в Приднестровской Молдавской Республике»</w:t>
      </w:r>
      <w:r w:rsidR="00E333A1">
        <w:rPr>
          <w:rFonts w:ascii="Times New Roman" w:hAnsi="Times New Roman" w:cs="Times New Roman"/>
          <w:sz w:val="24"/>
          <w:szCs w:val="24"/>
        </w:rPr>
        <w:t xml:space="preserve"> </w:t>
      </w:r>
      <w:r w:rsidR="00832EC2" w:rsidRPr="00832EC2">
        <w:rPr>
          <w:rFonts w:ascii="Times New Roman" w:hAnsi="Times New Roman" w:cs="Times New Roman"/>
          <w:sz w:val="24"/>
          <w:szCs w:val="24"/>
        </w:rPr>
        <w:t xml:space="preserve">(СЗМР 94-4) в </w:t>
      </w:r>
      <w:r w:rsidR="00EA6495">
        <w:rPr>
          <w:rFonts w:ascii="Times New Roman" w:hAnsi="Times New Roman" w:cs="Times New Roman"/>
          <w:sz w:val="24"/>
          <w:szCs w:val="24"/>
        </w:rPr>
        <w:t>действующ</w:t>
      </w:r>
      <w:r w:rsidR="00243056">
        <w:rPr>
          <w:rFonts w:ascii="Times New Roman" w:hAnsi="Times New Roman" w:cs="Times New Roman"/>
          <w:sz w:val="24"/>
          <w:szCs w:val="24"/>
        </w:rPr>
        <w:t>их</w:t>
      </w:r>
      <w:r w:rsidR="00EA6495">
        <w:rPr>
          <w:rFonts w:ascii="Times New Roman" w:hAnsi="Times New Roman" w:cs="Times New Roman"/>
          <w:sz w:val="24"/>
          <w:szCs w:val="24"/>
        </w:rPr>
        <w:t xml:space="preserve"> </w:t>
      </w:r>
      <w:r w:rsidR="00832EC2" w:rsidRPr="00832EC2">
        <w:rPr>
          <w:rFonts w:ascii="Times New Roman" w:hAnsi="Times New Roman" w:cs="Times New Roman"/>
          <w:sz w:val="24"/>
          <w:szCs w:val="24"/>
        </w:rPr>
        <w:t>редакци</w:t>
      </w:r>
      <w:r w:rsidR="00243056">
        <w:rPr>
          <w:rFonts w:ascii="Times New Roman" w:hAnsi="Times New Roman" w:cs="Times New Roman"/>
          <w:sz w:val="24"/>
          <w:szCs w:val="24"/>
        </w:rPr>
        <w:t>ях</w:t>
      </w:r>
      <w:r w:rsidRPr="00E35B69">
        <w:rPr>
          <w:rFonts w:ascii="Times New Roman" w:hAnsi="Times New Roman" w:cs="Times New Roman"/>
          <w:sz w:val="24"/>
          <w:szCs w:val="24"/>
        </w:rPr>
        <w:t xml:space="preserve"> и определяет порядок исчисления и уплаты разового сбора за право торговли</w:t>
      </w:r>
      <w:r w:rsidR="005E0135">
        <w:rPr>
          <w:rFonts w:ascii="Times New Roman" w:hAnsi="Times New Roman" w:cs="Times New Roman"/>
          <w:sz w:val="24"/>
          <w:szCs w:val="24"/>
        </w:rPr>
        <w:t xml:space="preserve"> </w:t>
      </w:r>
      <w:r w:rsidR="005E0135" w:rsidRPr="00085370">
        <w:rPr>
          <w:rFonts w:ascii="Times New Roman" w:hAnsi="Times New Roman" w:cs="Times New Roman"/>
          <w:bCs/>
          <w:sz w:val="24"/>
          <w:szCs w:val="24"/>
        </w:rPr>
        <w:t>на территории Слободзейского района.</w:t>
      </w:r>
    </w:p>
    <w:p w14:paraId="2189F3BA" w14:textId="77777777" w:rsidR="00DB0484" w:rsidRPr="00E35B69" w:rsidRDefault="00DB0484" w:rsidP="00DB743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69">
        <w:rPr>
          <w:rFonts w:ascii="Times New Roman" w:hAnsi="Times New Roman" w:cs="Times New Roman"/>
          <w:sz w:val="24"/>
          <w:szCs w:val="24"/>
        </w:rPr>
        <w:t xml:space="preserve">В настоящем Положении применяются следующие основные понятия: </w:t>
      </w:r>
    </w:p>
    <w:p w14:paraId="4457DE78" w14:textId="77777777" w:rsidR="00DB0484" w:rsidRPr="00E35B69" w:rsidRDefault="00DB0484" w:rsidP="00DB743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69">
        <w:rPr>
          <w:rFonts w:ascii="Times New Roman" w:hAnsi="Times New Roman" w:cs="Times New Roman"/>
          <w:sz w:val="24"/>
          <w:szCs w:val="24"/>
        </w:rPr>
        <w:t>- разовый сбор за право торговли – обязательный платеж (взнос) в местный бюджет, уплачиваемый юридическими лицами при приобретении разрешения на осуществлени</w:t>
      </w:r>
      <w:r w:rsidR="00732F0D" w:rsidRPr="00E35B69">
        <w:rPr>
          <w:rFonts w:ascii="Times New Roman" w:hAnsi="Times New Roman" w:cs="Times New Roman"/>
          <w:sz w:val="24"/>
          <w:szCs w:val="24"/>
        </w:rPr>
        <w:t>е</w:t>
      </w:r>
      <w:r w:rsidRPr="00E35B69">
        <w:rPr>
          <w:rFonts w:ascii="Times New Roman" w:hAnsi="Times New Roman" w:cs="Times New Roman"/>
          <w:sz w:val="24"/>
          <w:szCs w:val="24"/>
        </w:rPr>
        <w:t xml:space="preserve"> разовой либо постоянной торговли; </w:t>
      </w:r>
    </w:p>
    <w:p w14:paraId="79FE6866" w14:textId="77777777" w:rsidR="00DB0484" w:rsidRPr="00E35B69" w:rsidRDefault="00DB0484" w:rsidP="00DB743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69">
        <w:rPr>
          <w:rFonts w:ascii="Times New Roman" w:hAnsi="Times New Roman" w:cs="Times New Roman"/>
          <w:sz w:val="24"/>
          <w:szCs w:val="24"/>
        </w:rPr>
        <w:t xml:space="preserve">- торговля (торговая деятельность) – вид хозяйственной деятельности, заключающийся в осуществлении розничной и оптовой торговли купли-продажи товаров, производстве, реализации и организации потребления продукции общественного питания, оказания дополнительных услуг при покупке товаров; </w:t>
      </w:r>
    </w:p>
    <w:p w14:paraId="2FF803D9" w14:textId="1230E53C" w:rsidR="00DB0484" w:rsidRPr="00E35B69" w:rsidRDefault="00DB0484" w:rsidP="00DB743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69">
        <w:rPr>
          <w:rFonts w:ascii="Times New Roman" w:hAnsi="Times New Roman" w:cs="Times New Roman"/>
          <w:sz w:val="24"/>
          <w:szCs w:val="24"/>
        </w:rPr>
        <w:t>- разовая торговля – осуществление торговой деятельности менее 5 (пяти) дней подряд с выносных лотков, открытых прилавков и автомашин</w:t>
      </w:r>
      <w:r w:rsidR="00E333A1">
        <w:rPr>
          <w:rFonts w:ascii="Times New Roman" w:hAnsi="Times New Roman" w:cs="Times New Roman"/>
          <w:sz w:val="24"/>
          <w:szCs w:val="24"/>
        </w:rPr>
        <w:t>;</w:t>
      </w:r>
    </w:p>
    <w:p w14:paraId="58B859CC" w14:textId="77777777" w:rsidR="00DB0484" w:rsidRDefault="00DB0484" w:rsidP="00DB7431">
      <w:pPr>
        <w:pStyle w:val="a3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69">
        <w:rPr>
          <w:rFonts w:ascii="Times New Roman" w:hAnsi="Times New Roman" w:cs="Times New Roman"/>
          <w:sz w:val="24"/>
          <w:szCs w:val="24"/>
        </w:rPr>
        <w:t>- постоянная торговля – осуществление торговой деятельности в течен</w:t>
      </w:r>
      <w:r w:rsidR="00732F0D" w:rsidRPr="00E35B69">
        <w:rPr>
          <w:rFonts w:ascii="Times New Roman" w:hAnsi="Times New Roman" w:cs="Times New Roman"/>
          <w:sz w:val="24"/>
          <w:szCs w:val="24"/>
        </w:rPr>
        <w:t>ии 5 (пяти) и более дней подряд.</w:t>
      </w:r>
    </w:p>
    <w:p w14:paraId="3359C944" w14:textId="77777777" w:rsidR="009B5853" w:rsidRDefault="009B5853" w:rsidP="00880311">
      <w:pPr>
        <w:pStyle w:val="Default"/>
        <w:ind w:right="-2"/>
        <w:jc w:val="center"/>
        <w:rPr>
          <w:b/>
          <w:bCs/>
        </w:rPr>
      </w:pPr>
    </w:p>
    <w:p w14:paraId="168B0D99" w14:textId="16511D12" w:rsidR="00DB0484" w:rsidRDefault="006E6844" w:rsidP="00880311">
      <w:pPr>
        <w:pStyle w:val="Default"/>
        <w:ind w:right="-2"/>
        <w:jc w:val="center"/>
        <w:rPr>
          <w:b/>
          <w:bCs/>
        </w:rPr>
      </w:pPr>
      <w:r>
        <w:rPr>
          <w:b/>
          <w:bCs/>
        </w:rPr>
        <w:t>2</w:t>
      </w:r>
      <w:r w:rsidR="00DB0484" w:rsidRPr="00E35B69">
        <w:rPr>
          <w:b/>
          <w:bCs/>
        </w:rPr>
        <w:t>. Плательщики сбора</w:t>
      </w:r>
      <w:r w:rsidR="002E1D36">
        <w:rPr>
          <w:b/>
          <w:bCs/>
        </w:rPr>
        <w:t>.</w:t>
      </w:r>
    </w:p>
    <w:p w14:paraId="07CE7452" w14:textId="77777777" w:rsidR="002E1D36" w:rsidRPr="00E35B69" w:rsidRDefault="002E1D36" w:rsidP="00880311">
      <w:pPr>
        <w:pStyle w:val="Default"/>
        <w:ind w:right="-2"/>
        <w:jc w:val="center"/>
      </w:pPr>
    </w:p>
    <w:p w14:paraId="6F955C87" w14:textId="3A479EF9" w:rsidR="00DB0484" w:rsidRPr="00903679" w:rsidRDefault="00DB0484" w:rsidP="00903679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679">
        <w:rPr>
          <w:rFonts w:ascii="Times New Roman" w:hAnsi="Times New Roman" w:cs="Times New Roman"/>
          <w:sz w:val="24"/>
          <w:szCs w:val="24"/>
        </w:rPr>
        <w:t>Плательщик</w:t>
      </w:r>
      <w:r w:rsidR="00DB688D" w:rsidRPr="00903679">
        <w:rPr>
          <w:rFonts w:ascii="Times New Roman" w:hAnsi="Times New Roman" w:cs="Times New Roman"/>
          <w:sz w:val="24"/>
          <w:szCs w:val="24"/>
        </w:rPr>
        <w:t>ами</w:t>
      </w:r>
      <w:r w:rsidRPr="00903679">
        <w:rPr>
          <w:rFonts w:ascii="Times New Roman" w:hAnsi="Times New Roman" w:cs="Times New Roman"/>
          <w:sz w:val="24"/>
          <w:szCs w:val="24"/>
        </w:rPr>
        <w:t xml:space="preserve"> сбора являются</w:t>
      </w:r>
      <w:r w:rsidR="00D97C98" w:rsidRPr="00903679">
        <w:rPr>
          <w:rFonts w:ascii="Times New Roman" w:hAnsi="Times New Roman" w:cs="Times New Roman"/>
          <w:sz w:val="24"/>
          <w:szCs w:val="24"/>
        </w:rPr>
        <w:t xml:space="preserve"> </w:t>
      </w:r>
      <w:r w:rsidR="00903679" w:rsidRPr="00903679">
        <w:rPr>
          <w:rFonts w:ascii="Times New Roman" w:hAnsi="Times New Roman" w:cs="Times New Roman"/>
          <w:sz w:val="24"/>
          <w:szCs w:val="24"/>
        </w:rPr>
        <w:t>организации всех организационно-правовых форм собственности, являющиеся юридическими лицами по законодательству Приднестровской Молдавской Республики</w:t>
      </w:r>
      <w:r w:rsidR="00903679">
        <w:rPr>
          <w:rFonts w:ascii="Times New Roman" w:hAnsi="Times New Roman" w:cs="Times New Roman"/>
          <w:sz w:val="24"/>
          <w:szCs w:val="24"/>
        </w:rPr>
        <w:t>,</w:t>
      </w:r>
      <w:r w:rsidRPr="006E6844">
        <w:t xml:space="preserve">  </w:t>
      </w:r>
      <w:r w:rsidRPr="00903679">
        <w:rPr>
          <w:rFonts w:ascii="Times New Roman" w:hAnsi="Times New Roman" w:cs="Times New Roman"/>
          <w:sz w:val="24"/>
          <w:szCs w:val="24"/>
        </w:rPr>
        <w:t>осуществляющие торговлю товарами, продукци</w:t>
      </w:r>
      <w:r w:rsidR="00DB688D" w:rsidRPr="00903679">
        <w:rPr>
          <w:rFonts w:ascii="Times New Roman" w:hAnsi="Times New Roman" w:cs="Times New Roman"/>
          <w:sz w:val="24"/>
          <w:szCs w:val="24"/>
        </w:rPr>
        <w:t>ей</w:t>
      </w:r>
      <w:r w:rsidRPr="00903679">
        <w:rPr>
          <w:rFonts w:ascii="Times New Roman" w:hAnsi="Times New Roman" w:cs="Times New Roman"/>
          <w:sz w:val="24"/>
          <w:szCs w:val="24"/>
        </w:rPr>
        <w:t xml:space="preserve"> и изделиями на территории Слободзейского района как через торговые точки (магазины, столовые, кафе, киоски и другие объекты, используемые для осуществления торговли), так и в порядке свободной торговли в местах, определенных местными органами исполнительной власти. </w:t>
      </w:r>
    </w:p>
    <w:p w14:paraId="500B9EDA" w14:textId="77777777" w:rsidR="009B5853" w:rsidRDefault="009B5853" w:rsidP="00880311">
      <w:pPr>
        <w:pStyle w:val="Default"/>
        <w:ind w:right="-2"/>
        <w:jc w:val="center"/>
        <w:rPr>
          <w:b/>
          <w:bCs/>
        </w:rPr>
      </w:pPr>
    </w:p>
    <w:p w14:paraId="68D9FC1E" w14:textId="40D5069E" w:rsidR="00DB0484" w:rsidRDefault="006E6844" w:rsidP="00880311">
      <w:pPr>
        <w:pStyle w:val="Default"/>
        <w:ind w:right="-2"/>
        <w:jc w:val="center"/>
        <w:rPr>
          <w:b/>
          <w:bCs/>
        </w:rPr>
      </w:pPr>
      <w:r>
        <w:rPr>
          <w:b/>
          <w:bCs/>
        </w:rPr>
        <w:t xml:space="preserve">3. </w:t>
      </w:r>
      <w:r w:rsidR="00DB0484" w:rsidRPr="00E35B69">
        <w:rPr>
          <w:b/>
          <w:bCs/>
        </w:rPr>
        <w:t xml:space="preserve"> Объект </w:t>
      </w:r>
      <w:r>
        <w:rPr>
          <w:b/>
          <w:bCs/>
        </w:rPr>
        <w:t>обложения сбора</w:t>
      </w:r>
      <w:r w:rsidR="00DB0484" w:rsidRPr="00E35B69">
        <w:rPr>
          <w:b/>
          <w:bCs/>
        </w:rPr>
        <w:t xml:space="preserve"> и ставка сбора.</w:t>
      </w:r>
    </w:p>
    <w:p w14:paraId="476BB563" w14:textId="77777777" w:rsidR="002E1D36" w:rsidRPr="00E35B69" w:rsidRDefault="002E1D36" w:rsidP="00880311">
      <w:pPr>
        <w:pStyle w:val="Default"/>
        <w:ind w:right="-2"/>
        <w:jc w:val="center"/>
        <w:rPr>
          <w:b/>
          <w:bCs/>
        </w:rPr>
      </w:pPr>
    </w:p>
    <w:p w14:paraId="0DA9EC75" w14:textId="77777777" w:rsidR="00DB0484" w:rsidRPr="00E35B69" w:rsidRDefault="00DB0484" w:rsidP="00BB2BB4">
      <w:pPr>
        <w:pStyle w:val="Default"/>
        <w:ind w:right="-2" w:firstLine="567"/>
        <w:jc w:val="both"/>
      </w:pPr>
      <w:r w:rsidRPr="00E35B69">
        <w:t xml:space="preserve">Объектом </w:t>
      </w:r>
      <w:r w:rsidR="006E6844" w:rsidRPr="006E6844">
        <w:rPr>
          <w:bCs/>
        </w:rPr>
        <w:t>обложения сбора</w:t>
      </w:r>
      <w:r w:rsidRPr="00E35B69">
        <w:t xml:space="preserve"> является: </w:t>
      </w:r>
    </w:p>
    <w:p w14:paraId="4AE10B03" w14:textId="77777777" w:rsidR="00DB0484" w:rsidRPr="00E35B69" w:rsidRDefault="00DB0484" w:rsidP="00BB2BB4">
      <w:pPr>
        <w:pStyle w:val="Default"/>
        <w:ind w:right="-2" w:firstLine="567"/>
        <w:jc w:val="both"/>
      </w:pPr>
      <w:r w:rsidRPr="00E35B69">
        <w:t>а) получение права на осуществление постоянной торгов</w:t>
      </w:r>
      <w:r w:rsidR="00DB688D" w:rsidRPr="00E35B69">
        <w:t>ой</w:t>
      </w:r>
      <w:r w:rsidRPr="00E35B69">
        <w:t xml:space="preserve"> деятельности во вновь открываемых объектах торговли (на одну торговую точку). </w:t>
      </w:r>
    </w:p>
    <w:p w14:paraId="36704902" w14:textId="77777777" w:rsidR="00DB0484" w:rsidRPr="00E35B69" w:rsidRDefault="00DB0484" w:rsidP="00BB2BB4">
      <w:pPr>
        <w:pStyle w:val="Default"/>
        <w:ind w:right="-2" w:firstLine="567"/>
        <w:jc w:val="both"/>
      </w:pPr>
      <w:r w:rsidRPr="00E35B69">
        <w:t xml:space="preserve">б) получение права на осуществление разовой торговли (на одну торговую точку). </w:t>
      </w:r>
    </w:p>
    <w:p w14:paraId="0CADA02E" w14:textId="089B8A87" w:rsidR="00DB0484" w:rsidRPr="00E35B69" w:rsidRDefault="00DB0484" w:rsidP="00BB2BB4">
      <w:pPr>
        <w:pStyle w:val="Default"/>
        <w:ind w:right="-2" w:firstLine="567"/>
        <w:jc w:val="both"/>
      </w:pPr>
      <w:r w:rsidRPr="00E35B69">
        <w:t>Ставка сбора за право постоянной торговли для юридических лиц, осуществляющих хозяйственную деятельность на территории Слободзейского района и г</w:t>
      </w:r>
      <w:r w:rsidR="00243056">
        <w:t>орода</w:t>
      </w:r>
      <w:r w:rsidRPr="00E35B69">
        <w:t xml:space="preserve"> Слободзея с одной торговой точки – 140 РУ МЗП; </w:t>
      </w:r>
    </w:p>
    <w:p w14:paraId="7BE6BF00" w14:textId="0A1A7694" w:rsidR="00DB0484" w:rsidRDefault="00DB0484" w:rsidP="00BB2BB4">
      <w:pPr>
        <w:pStyle w:val="Default"/>
        <w:ind w:right="-2" w:firstLine="567"/>
        <w:jc w:val="both"/>
      </w:pPr>
      <w:r w:rsidRPr="00E35B69">
        <w:t>За разовую торговлю, размер сбора составляет 2 РУ МЗП с каждого объекта.</w:t>
      </w:r>
    </w:p>
    <w:p w14:paraId="3443B68D" w14:textId="77777777" w:rsidR="002E1D36" w:rsidRPr="00E35B69" w:rsidRDefault="002E1D36" w:rsidP="00BB2BB4">
      <w:pPr>
        <w:pStyle w:val="Default"/>
        <w:ind w:right="-2" w:firstLine="567"/>
        <w:jc w:val="both"/>
      </w:pPr>
    </w:p>
    <w:p w14:paraId="02CE3EB1" w14:textId="50907F3C" w:rsidR="00DB0484" w:rsidRDefault="006E6844" w:rsidP="0090618F">
      <w:pPr>
        <w:pStyle w:val="Default"/>
        <w:ind w:right="-2" w:firstLine="709"/>
        <w:jc w:val="center"/>
        <w:rPr>
          <w:b/>
          <w:bCs/>
        </w:rPr>
      </w:pPr>
      <w:r>
        <w:rPr>
          <w:b/>
          <w:bCs/>
        </w:rPr>
        <w:lastRenderedPageBreak/>
        <w:t>4</w:t>
      </w:r>
      <w:r w:rsidR="00DB0484" w:rsidRPr="00E35B69">
        <w:rPr>
          <w:b/>
          <w:bCs/>
        </w:rPr>
        <w:t>. Порядок исчисления и сроки уплаты сбора</w:t>
      </w:r>
      <w:r w:rsidR="002E1D36">
        <w:rPr>
          <w:b/>
          <w:bCs/>
        </w:rPr>
        <w:t>.</w:t>
      </w:r>
    </w:p>
    <w:p w14:paraId="526E104A" w14:textId="77777777" w:rsidR="002E1D36" w:rsidRPr="00E35B69" w:rsidRDefault="002E1D36" w:rsidP="0090618F">
      <w:pPr>
        <w:pStyle w:val="Default"/>
        <w:ind w:right="-2" w:firstLine="709"/>
        <w:jc w:val="center"/>
      </w:pPr>
    </w:p>
    <w:p w14:paraId="3D47B6DC" w14:textId="77777777" w:rsidR="00DB0484" w:rsidRPr="00E35B69" w:rsidRDefault="00DB0484" w:rsidP="00BB2BB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69">
        <w:rPr>
          <w:rFonts w:ascii="Times New Roman" w:hAnsi="Times New Roman" w:cs="Times New Roman"/>
          <w:sz w:val="24"/>
          <w:szCs w:val="24"/>
        </w:rPr>
        <w:t xml:space="preserve">Разовый сбор за право торговли уплачивают юридические лица при получении разрешения на право торговли. При осуществлении постоянной торговли, в торговых точках, принадлежащих на праве собственности юридическим лицам разрешение на право торговли (на точку) выдается бессрочно, в арендованных строениях (помещениях) – на период действия договора аренды. </w:t>
      </w:r>
    </w:p>
    <w:p w14:paraId="033EF65C" w14:textId="77777777" w:rsidR="00DB0484" w:rsidRPr="00E35B69" w:rsidRDefault="00DB0484" w:rsidP="00BB2BB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69">
        <w:rPr>
          <w:rFonts w:ascii="Times New Roman" w:hAnsi="Times New Roman" w:cs="Times New Roman"/>
          <w:sz w:val="24"/>
          <w:szCs w:val="24"/>
        </w:rPr>
        <w:t xml:space="preserve">На право торговли с временных торговых точек в местах, определенных исполнительными органами власти, на срок не более 5 дней подряд юридическим лицам выдается разовое разрешение. Наличие разрешения на право торговли является основанием для осуществления торговли на территории Слободзейского района и города Слободзея. </w:t>
      </w:r>
    </w:p>
    <w:p w14:paraId="217DE923" w14:textId="798FC17B" w:rsidR="00DB0484" w:rsidRPr="00E35B69" w:rsidRDefault="00DB0484" w:rsidP="00BB2BB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69">
        <w:rPr>
          <w:rFonts w:ascii="Times New Roman" w:hAnsi="Times New Roman" w:cs="Times New Roman"/>
          <w:sz w:val="24"/>
          <w:szCs w:val="24"/>
        </w:rPr>
        <w:t xml:space="preserve">При повторном получении разрешения на право постоянной торговли одним и тем же юридическим лицом на один и тот же объект торговли </w:t>
      </w:r>
      <w:r w:rsidR="00903679">
        <w:rPr>
          <w:rFonts w:ascii="Times New Roman" w:hAnsi="Times New Roman" w:cs="Times New Roman"/>
          <w:sz w:val="24"/>
          <w:szCs w:val="24"/>
        </w:rPr>
        <w:t xml:space="preserve">разовый </w:t>
      </w:r>
      <w:r w:rsidRPr="00E35B69">
        <w:rPr>
          <w:rFonts w:ascii="Times New Roman" w:hAnsi="Times New Roman" w:cs="Times New Roman"/>
          <w:sz w:val="24"/>
          <w:szCs w:val="24"/>
        </w:rPr>
        <w:t xml:space="preserve">сбор за право торговли не взимается при условии, что данное юридическое лицо не прекращало деятельность в данном объекте торговли. </w:t>
      </w:r>
    </w:p>
    <w:p w14:paraId="7665A2A7" w14:textId="77777777" w:rsidR="00DB0484" w:rsidRPr="00E35B69" w:rsidRDefault="00DB0484" w:rsidP="00BB2BB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69">
        <w:rPr>
          <w:rFonts w:ascii="Times New Roman" w:hAnsi="Times New Roman" w:cs="Times New Roman"/>
          <w:sz w:val="24"/>
          <w:szCs w:val="24"/>
        </w:rPr>
        <w:t>При проведении мероприятий по празднованию республиканских и районных праздников (</w:t>
      </w:r>
      <w:r w:rsidRPr="00C54CC1">
        <w:rPr>
          <w:rFonts w:ascii="Times New Roman" w:hAnsi="Times New Roman" w:cs="Times New Roman"/>
          <w:spacing w:val="-20"/>
          <w:sz w:val="24"/>
          <w:szCs w:val="24"/>
        </w:rPr>
        <w:t>организация подворий, ярмарок и т.п.</w:t>
      </w:r>
      <w:r w:rsidRPr="00E35B69">
        <w:rPr>
          <w:rFonts w:ascii="Times New Roman" w:hAnsi="Times New Roman" w:cs="Times New Roman"/>
          <w:sz w:val="24"/>
          <w:szCs w:val="24"/>
        </w:rPr>
        <w:t xml:space="preserve">) разовый сбор на право торговли не взимается. </w:t>
      </w:r>
    </w:p>
    <w:p w14:paraId="341DE7B1" w14:textId="278F9728" w:rsidR="00DB0484" w:rsidRPr="00E35B69" w:rsidRDefault="00DB0484" w:rsidP="00BB2BB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69">
        <w:rPr>
          <w:rFonts w:ascii="Times New Roman" w:hAnsi="Times New Roman" w:cs="Times New Roman"/>
          <w:sz w:val="24"/>
          <w:szCs w:val="24"/>
        </w:rPr>
        <w:t>Разрешение на право торговли оформляется и выдается государственной администрацией Слободзейского района и г</w:t>
      </w:r>
      <w:r w:rsidR="00243056">
        <w:rPr>
          <w:rFonts w:ascii="Times New Roman" w:hAnsi="Times New Roman" w:cs="Times New Roman"/>
          <w:sz w:val="24"/>
          <w:szCs w:val="24"/>
        </w:rPr>
        <w:t>орода</w:t>
      </w:r>
      <w:r w:rsidRPr="00E35B69">
        <w:rPr>
          <w:rFonts w:ascii="Times New Roman" w:hAnsi="Times New Roman" w:cs="Times New Roman"/>
          <w:sz w:val="24"/>
          <w:szCs w:val="24"/>
        </w:rPr>
        <w:t xml:space="preserve"> Слободзея после предъявления платежного поручения или иного документа, подтверждающего уплату </w:t>
      </w:r>
      <w:r w:rsidR="00903679">
        <w:rPr>
          <w:rFonts w:ascii="Times New Roman" w:hAnsi="Times New Roman" w:cs="Times New Roman"/>
          <w:sz w:val="24"/>
          <w:szCs w:val="24"/>
        </w:rPr>
        <w:t>р</w:t>
      </w:r>
      <w:r w:rsidR="00903679" w:rsidRPr="00E35B69">
        <w:rPr>
          <w:rFonts w:ascii="Times New Roman" w:hAnsi="Times New Roman" w:cs="Times New Roman"/>
          <w:sz w:val="24"/>
          <w:szCs w:val="24"/>
        </w:rPr>
        <w:t>азов</w:t>
      </w:r>
      <w:r w:rsidR="00903679">
        <w:rPr>
          <w:rFonts w:ascii="Times New Roman" w:hAnsi="Times New Roman" w:cs="Times New Roman"/>
          <w:sz w:val="24"/>
          <w:szCs w:val="24"/>
        </w:rPr>
        <w:t>ого</w:t>
      </w:r>
      <w:r w:rsidR="00903679" w:rsidRPr="00E35B69">
        <w:rPr>
          <w:rFonts w:ascii="Times New Roman" w:hAnsi="Times New Roman" w:cs="Times New Roman"/>
          <w:sz w:val="24"/>
          <w:szCs w:val="24"/>
        </w:rPr>
        <w:t xml:space="preserve"> сбор</w:t>
      </w:r>
      <w:r w:rsidR="00903679">
        <w:rPr>
          <w:rFonts w:ascii="Times New Roman" w:hAnsi="Times New Roman" w:cs="Times New Roman"/>
          <w:sz w:val="24"/>
          <w:szCs w:val="24"/>
        </w:rPr>
        <w:t>а</w:t>
      </w:r>
      <w:r w:rsidR="00903679" w:rsidRPr="00E35B69">
        <w:rPr>
          <w:rFonts w:ascii="Times New Roman" w:hAnsi="Times New Roman" w:cs="Times New Roman"/>
          <w:sz w:val="24"/>
          <w:szCs w:val="24"/>
        </w:rPr>
        <w:t xml:space="preserve"> за право торговли</w:t>
      </w:r>
      <w:r w:rsidR="00DB688D" w:rsidRPr="00E35B6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E35B69">
        <w:rPr>
          <w:rFonts w:ascii="Times New Roman" w:hAnsi="Times New Roman" w:cs="Times New Roman"/>
          <w:sz w:val="24"/>
          <w:szCs w:val="24"/>
        </w:rPr>
        <w:t>документов, необходимых для получения разрешения на право торговли (Приложение</w:t>
      </w:r>
      <w:r w:rsidR="00DB688D" w:rsidRPr="00E35B69">
        <w:rPr>
          <w:rFonts w:ascii="Times New Roman" w:hAnsi="Times New Roman" w:cs="Times New Roman"/>
          <w:sz w:val="24"/>
          <w:szCs w:val="24"/>
        </w:rPr>
        <w:t xml:space="preserve"> №</w:t>
      </w:r>
      <w:r w:rsidR="00393F43" w:rsidRPr="00E35B69">
        <w:rPr>
          <w:rFonts w:ascii="Times New Roman" w:hAnsi="Times New Roman" w:cs="Times New Roman"/>
          <w:sz w:val="24"/>
          <w:szCs w:val="24"/>
        </w:rPr>
        <w:t>1</w:t>
      </w:r>
      <w:r w:rsidRPr="00E35B6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A4E3110" w14:textId="77777777" w:rsidR="00DB0484" w:rsidRPr="00E35B69" w:rsidRDefault="00DB0484" w:rsidP="00BB2BB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69">
        <w:rPr>
          <w:rFonts w:ascii="Times New Roman" w:hAnsi="Times New Roman" w:cs="Times New Roman"/>
          <w:sz w:val="24"/>
          <w:szCs w:val="24"/>
        </w:rPr>
        <w:t xml:space="preserve">Расходы предприятий и организаций по уплате разового сбора за право торговли относятся на финансовые результаты деятельности юридических лиц. </w:t>
      </w:r>
    </w:p>
    <w:p w14:paraId="24BD22C2" w14:textId="76228D5D" w:rsidR="00DB0484" w:rsidRPr="00E35B69" w:rsidRDefault="00903679" w:rsidP="00BB2BB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69">
        <w:rPr>
          <w:rFonts w:ascii="Times New Roman" w:hAnsi="Times New Roman" w:cs="Times New Roman"/>
          <w:sz w:val="24"/>
          <w:szCs w:val="24"/>
        </w:rPr>
        <w:t>Разовый сбор за право торговли</w:t>
      </w:r>
      <w:r w:rsidR="00DB0484" w:rsidRPr="00E35B69">
        <w:rPr>
          <w:rFonts w:ascii="Times New Roman" w:hAnsi="Times New Roman" w:cs="Times New Roman"/>
          <w:sz w:val="24"/>
          <w:szCs w:val="24"/>
        </w:rPr>
        <w:t>, в размере 100 процентов зачисляется в доход бюджета Слободзейского района</w:t>
      </w:r>
      <w:r w:rsidR="00822DAF">
        <w:rPr>
          <w:rFonts w:ascii="Times New Roman" w:hAnsi="Times New Roman" w:cs="Times New Roman"/>
          <w:sz w:val="24"/>
          <w:szCs w:val="24"/>
        </w:rPr>
        <w:t xml:space="preserve"> и г</w:t>
      </w:r>
      <w:r w:rsidR="00243056">
        <w:rPr>
          <w:rFonts w:ascii="Times New Roman" w:hAnsi="Times New Roman" w:cs="Times New Roman"/>
          <w:sz w:val="24"/>
          <w:szCs w:val="24"/>
        </w:rPr>
        <w:t>орода</w:t>
      </w:r>
      <w:r w:rsidR="00822DAF">
        <w:rPr>
          <w:rFonts w:ascii="Times New Roman" w:hAnsi="Times New Roman" w:cs="Times New Roman"/>
          <w:sz w:val="24"/>
          <w:szCs w:val="24"/>
        </w:rPr>
        <w:t xml:space="preserve"> Слободзея</w:t>
      </w:r>
      <w:r w:rsidR="00DB0484" w:rsidRPr="00E35B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EB2E58" w14:textId="77777777" w:rsidR="00DB0484" w:rsidRPr="00E35B69" w:rsidRDefault="00DB0484" w:rsidP="00BB2BB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69">
        <w:rPr>
          <w:rFonts w:ascii="Times New Roman" w:hAnsi="Times New Roman" w:cs="Times New Roman"/>
          <w:sz w:val="24"/>
          <w:szCs w:val="24"/>
        </w:rPr>
        <w:t xml:space="preserve">Возврат (зачет) излишне уплаченных сумм сбора производится в порядке, установленном действующим законодательством Приднестровской Молдавской Республики. </w:t>
      </w:r>
    </w:p>
    <w:p w14:paraId="5F1DC94D" w14:textId="59B62CEC" w:rsidR="00ED050B" w:rsidRDefault="00ED050B" w:rsidP="00ED05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35B69">
        <w:rPr>
          <w:rFonts w:ascii="Times New Roman" w:hAnsi="Times New Roman" w:cs="Times New Roman"/>
          <w:sz w:val="24"/>
          <w:szCs w:val="24"/>
        </w:rPr>
        <w:t xml:space="preserve">Плательщики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35B69">
        <w:rPr>
          <w:rFonts w:ascii="Times New Roman" w:hAnsi="Times New Roman" w:cs="Times New Roman"/>
          <w:sz w:val="24"/>
          <w:szCs w:val="24"/>
        </w:rPr>
        <w:t>азов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35B69">
        <w:rPr>
          <w:rFonts w:ascii="Times New Roman" w:hAnsi="Times New Roman" w:cs="Times New Roman"/>
          <w:sz w:val="24"/>
          <w:szCs w:val="24"/>
        </w:rPr>
        <w:t xml:space="preserve"> 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35B69">
        <w:rPr>
          <w:rFonts w:ascii="Times New Roman" w:hAnsi="Times New Roman" w:cs="Times New Roman"/>
          <w:sz w:val="24"/>
          <w:szCs w:val="24"/>
        </w:rPr>
        <w:t xml:space="preserve"> за право торговли представляют в налоговую инспекцию по г. Слободзея и Слободзейскому району «Расчет разового сбора за право торговли» в сроки, установленные для представления </w:t>
      </w:r>
      <w:r w:rsidR="000F0869">
        <w:rPr>
          <w:rFonts w:ascii="Times New Roman" w:hAnsi="Times New Roman" w:cs="Times New Roman"/>
          <w:sz w:val="24"/>
          <w:szCs w:val="24"/>
        </w:rPr>
        <w:t xml:space="preserve">месячной </w:t>
      </w:r>
      <w:r w:rsidRPr="00E35B69">
        <w:rPr>
          <w:rFonts w:ascii="Times New Roman" w:hAnsi="Times New Roman" w:cs="Times New Roman"/>
          <w:sz w:val="24"/>
          <w:szCs w:val="24"/>
        </w:rPr>
        <w:t>налоговой отчетности</w:t>
      </w:r>
      <w:r w:rsidR="000F0869">
        <w:rPr>
          <w:rFonts w:ascii="Times New Roman" w:hAnsi="Times New Roman" w:cs="Times New Roman"/>
          <w:sz w:val="24"/>
          <w:szCs w:val="24"/>
        </w:rPr>
        <w:t>. Предоставление отчетности в соответствии с настоящим Положением осуществляется в электронном виде посредством г</w:t>
      </w:r>
      <w:r w:rsidRPr="00C20545">
        <w:rPr>
          <w:rFonts w:ascii="Times New Roman" w:hAnsi="Times New Roman"/>
          <w:sz w:val="24"/>
          <w:szCs w:val="24"/>
        </w:rPr>
        <w:t>осударственн</w:t>
      </w:r>
      <w:r w:rsidR="000F0869">
        <w:rPr>
          <w:rFonts w:ascii="Times New Roman" w:hAnsi="Times New Roman"/>
          <w:sz w:val="24"/>
          <w:szCs w:val="24"/>
        </w:rPr>
        <w:t>ой</w:t>
      </w:r>
      <w:r w:rsidRPr="00C20545">
        <w:rPr>
          <w:rFonts w:ascii="Times New Roman" w:hAnsi="Times New Roman"/>
          <w:sz w:val="24"/>
          <w:szCs w:val="24"/>
        </w:rPr>
        <w:t xml:space="preserve"> информационн</w:t>
      </w:r>
      <w:r w:rsidR="000F0869">
        <w:rPr>
          <w:rFonts w:ascii="Times New Roman" w:hAnsi="Times New Roman"/>
          <w:sz w:val="24"/>
          <w:szCs w:val="24"/>
        </w:rPr>
        <w:t>ой</w:t>
      </w:r>
      <w:r w:rsidRPr="00C20545">
        <w:rPr>
          <w:rFonts w:ascii="Times New Roman" w:hAnsi="Times New Roman"/>
          <w:sz w:val="24"/>
          <w:szCs w:val="24"/>
        </w:rPr>
        <w:t xml:space="preserve"> систем</w:t>
      </w:r>
      <w:r w:rsidR="000F0869">
        <w:rPr>
          <w:rFonts w:ascii="Times New Roman" w:hAnsi="Times New Roman"/>
          <w:sz w:val="24"/>
          <w:szCs w:val="24"/>
        </w:rPr>
        <w:t>ы</w:t>
      </w:r>
      <w:r w:rsidRPr="00C20545">
        <w:rPr>
          <w:rFonts w:ascii="Times New Roman" w:hAnsi="Times New Roman"/>
          <w:sz w:val="24"/>
          <w:szCs w:val="24"/>
        </w:rPr>
        <w:t xml:space="preserve"> «Электронная отчетность»</w:t>
      </w:r>
      <w:r w:rsidR="000F0869">
        <w:rPr>
          <w:rFonts w:ascii="Times New Roman" w:hAnsi="Times New Roman"/>
          <w:sz w:val="24"/>
          <w:szCs w:val="24"/>
        </w:rPr>
        <w:t xml:space="preserve"> по формам, размещенным на ресурсе системы</w:t>
      </w:r>
      <w:r>
        <w:rPr>
          <w:rFonts w:ascii="Times New Roman" w:hAnsi="Times New Roman"/>
          <w:sz w:val="24"/>
          <w:szCs w:val="24"/>
        </w:rPr>
        <w:t>.</w:t>
      </w:r>
    </w:p>
    <w:p w14:paraId="202CB80B" w14:textId="77777777" w:rsidR="000F441D" w:rsidRDefault="000F441D" w:rsidP="0090618F">
      <w:pPr>
        <w:pStyle w:val="Default"/>
        <w:ind w:right="-2" w:firstLine="709"/>
        <w:jc w:val="center"/>
        <w:rPr>
          <w:b/>
          <w:bCs/>
        </w:rPr>
      </w:pPr>
    </w:p>
    <w:p w14:paraId="6913A24B" w14:textId="3432E94B" w:rsidR="00DB0484" w:rsidRDefault="006E6844" w:rsidP="0090618F">
      <w:pPr>
        <w:pStyle w:val="Default"/>
        <w:ind w:right="-2" w:firstLine="709"/>
        <w:jc w:val="center"/>
        <w:rPr>
          <w:b/>
          <w:bCs/>
        </w:rPr>
      </w:pPr>
      <w:r>
        <w:rPr>
          <w:b/>
          <w:bCs/>
        </w:rPr>
        <w:t>5.</w:t>
      </w:r>
      <w:r w:rsidR="00DB0484" w:rsidRPr="00E35B69">
        <w:rPr>
          <w:b/>
          <w:bCs/>
        </w:rPr>
        <w:t xml:space="preserve"> Ответственность плательщиков и контроль налоговых органов.</w:t>
      </w:r>
    </w:p>
    <w:p w14:paraId="6C533841" w14:textId="77777777" w:rsidR="002E1D36" w:rsidRPr="00E35B69" w:rsidRDefault="002E1D36" w:rsidP="0090618F">
      <w:pPr>
        <w:pStyle w:val="Default"/>
        <w:ind w:right="-2" w:firstLine="709"/>
        <w:jc w:val="center"/>
        <w:rPr>
          <w:b/>
          <w:bCs/>
        </w:rPr>
      </w:pPr>
    </w:p>
    <w:p w14:paraId="314617C0" w14:textId="220F1CC9" w:rsidR="00DB0484" w:rsidRPr="00E35B69" w:rsidRDefault="00DB0484" w:rsidP="00BB2BB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69">
        <w:rPr>
          <w:rFonts w:ascii="Times New Roman" w:hAnsi="Times New Roman" w:cs="Times New Roman"/>
          <w:sz w:val="24"/>
          <w:szCs w:val="24"/>
        </w:rPr>
        <w:t xml:space="preserve">Плательщики </w:t>
      </w:r>
      <w:r w:rsidR="00903679">
        <w:rPr>
          <w:rFonts w:ascii="Times New Roman" w:hAnsi="Times New Roman" w:cs="Times New Roman"/>
          <w:sz w:val="24"/>
          <w:szCs w:val="24"/>
        </w:rPr>
        <w:t xml:space="preserve">разового сбора за право торговли </w:t>
      </w:r>
      <w:r w:rsidRPr="00E35B69">
        <w:rPr>
          <w:rFonts w:ascii="Times New Roman" w:hAnsi="Times New Roman" w:cs="Times New Roman"/>
          <w:sz w:val="24"/>
          <w:szCs w:val="24"/>
        </w:rPr>
        <w:t>несут ответственность за своевременность и полноту его уплаты</w:t>
      </w:r>
      <w:r w:rsidR="00903679">
        <w:rPr>
          <w:rFonts w:ascii="Times New Roman" w:hAnsi="Times New Roman" w:cs="Times New Roman"/>
          <w:sz w:val="24"/>
          <w:szCs w:val="24"/>
        </w:rPr>
        <w:t xml:space="preserve"> </w:t>
      </w:r>
      <w:r w:rsidRPr="00E35B69">
        <w:rPr>
          <w:rFonts w:ascii="Times New Roman" w:hAnsi="Times New Roman" w:cs="Times New Roman"/>
          <w:sz w:val="24"/>
          <w:szCs w:val="24"/>
        </w:rPr>
        <w:t>в соответствии с Законом Приднест</w:t>
      </w:r>
      <w:r w:rsidR="00FA2FCF">
        <w:rPr>
          <w:rFonts w:ascii="Times New Roman" w:hAnsi="Times New Roman" w:cs="Times New Roman"/>
          <w:sz w:val="24"/>
          <w:szCs w:val="24"/>
        </w:rPr>
        <w:t>ровской Молдавской Республики «О</w:t>
      </w:r>
      <w:r w:rsidRPr="00E35B69">
        <w:rPr>
          <w:rFonts w:ascii="Times New Roman" w:hAnsi="Times New Roman" w:cs="Times New Roman"/>
          <w:sz w:val="24"/>
          <w:szCs w:val="24"/>
        </w:rPr>
        <w:t>б основах налоговой системы в Приднестровской Молдавской Республики</w:t>
      </w:r>
      <w:r w:rsidR="00DF10FF">
        <w:rPr>
          <w:rFonts w:ascii="Times New Roman" w:hAnsi="Times New Roman" w:cs="Times New Roman"/>
          <w:sz w:val="24"/>
          <w:szCs w:val="24"/>
        </w:rPr>
        <w:t>»</w:t>
      </w:r>
      <w:r w:rsidRPr="00E35B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09E7EE" w14:textId="77777777" w:rsidR="00DB0484" w:rsidRPr="009B5853" w:rsidRDefault="00DB0484" w:rsidP="00BB2BB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B69">
        <w:rPr>
          <w:rFonts w:ascii="Times New Roman" w:hAnsi="Times New Roman" w:cs="Times New Roman"/>
          <w:sz w:val="24"/>
          <w:szCs w:val="24"/>
        </w:rPr>
        <w:t xml:space="preserve">При установлении фактов неуплаты </w:t>
      </w:r>
      <w:r w:rsidR="00DB688D" w:rsidRPr="00E35B69">
        <w:rPr>
          <w:rFonts w:ascii="Times New Roman" w:hAnsi="Times New Roman" w:cs="Times New Roman"/>
          <w:sz w:val="24"/>
          <w:szCs w:val="24"/>
        </w:rPr>
        <w:t>сбора</w:t>
      </w:r>
      <w:r w:rsidRPr="00E35B69">
        <w:rPr>
          <w:rFonts w:ascii="Times New Roman" w:hAnsi="Times New Roman" w:cs="Times New Roman"/>
          <w:sz w:val="24"/>
          <w:szCs w:val="24"/>
        </w:rPr>
        <w:t xml:space="preserve">, несвоевременной уплаты или внесения его не в полном объеме плательщик несет ответственность в соответствии с действующим на территории Приднестровской Молдавской Республики </w:t>
      </w:r>
      <w:r w:rsidRPr="009B5853">
        <w:rPr>
          <w:rFonts w:ascii="Times New Roman" w:hAnsi="Times New Roman" w:cs="Times New Roman"/>
          <w:sz w:val="24"/>
          <w:szCs w:val="24"/>
        </w:rPr>
        <w:t xml:space="preserve">законодательством. </w:t>
      </w:r>
    </w:p>
    <w:p w14:paraId="53D7C9A8" w14:textId="01C04EF5" w:rsidR="005F4B46" w:rsidRPr="00085370" w:rsidRDefault="00D90313" w:rsidP="00D9031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370">
        <w:rPr>
          <w:rFonts w:ascii="Times New Roman" w:hAnsi="Times New Roman" w:cs="Times New Roman"/>
          <w:sz w:val="24"/>
          <w:szCs w:val="24"/>
        </w:rPr>
        <w:t>Контроль над полнотой, правильностью и своевременностью внесения разового сбора за право торговли</w:t>
      </w:r>
      <w:r w:rsidR="00DB0484" w:rsidRPr="00085370">
        <w:rPr>
          <w:rFonts w:ascii="Times New Roman" w:hAnsi="Times New Roman" w:cs="Times New Roman"/>
          <w:sz w:val="24"/>
          <w:szCs w:val="24"/>
        </w:rPr>
        <w:t xml:space="preserve"> возлагается на гос</w:t>
      </w:r>
      <w:r w:rsidR="007617BF">
        <w:rPr>
          <w:rFonts w:ascii="Times New Roman" w:hAnsi="Times New Roman" w:cs="Times New Roman"/>
          <w:sz w:val="24"/>
          <w:szCs w:val="24"/>
        </w:rPr>
        <w:t xml:space="preserve">ударственную </w:t>
      </w:r>
      <w:r w:rsidR="00DB0484" w:rsidRPr="00085370">
        <w:rPr>
          <w:rFonts w:ascii="Times New Roman" w:hAnsi="Times New Roman" w:cs="Times New Roman"/>
          <w:sz w:val="24"/>
          <w:szCs w:val="24"/>
        </w:rPr>
        <w:t>администраци</w:t>
      </w:r>
      <w:r w:rsidRPr="00085370">
        <w:rPr>
          <w:rFonts w:ascii="Times New Roman" w:hAnsi="Times New Roman" w:cs="Times New Roman"/>
          <w:sz w:val="24"/>
          <w:szCs w:val="24"/>
        </w:rPr>
        <w:t>ю</w:t>
      </w:r>
      <w:r w:rsidR="00DB0484" w:rsidRPr="00085370">
        <w:rPr>
          <w:rFonts w:ascii="Times New Roman" w:hAnsi="Times New Roman" w:cs="Times New Roman"/>
          <w:sz w:val="24"/>
          <w:szCs w:val="24"/>
        </w:rPr>
        <w:t xml:space="preserve"> </w:t>
      </w:r>
      <w:r w:rsidRPr="00085370">
        <w:rPr>
          <w:rFonts w:ascii="Times New Roman" w:hAnsi="Times New Roman" w:cs="Times New Roman"/>
          <w:sz w:val="24"/>
          <w:szCs w:val="24"/>
        </w:rPr>
        <w:t xml:space="preserve">Слободзейского района и города Слободзея, </w:t>
      </w:r>
      <w:r w:rsidR="00DF10FF" w:rsidRPr="00085370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r w:rsidR="00DF10FF" w:rsidRPr="00085370">
        <w:t xml:space="preserve"> </w:t>
      </w:r>
      <w:r w:rsidR="00DF10FF" w:rsidRPr="00085370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085370">
        <w:rPr>
          <w:rFonts w:ascii="Times New Roman" w:hAnsi="Times New Roman" w:cs="Times New Roman"/>
          <w:sz w:val="24"/>
          <w:szCs w:val="24"/>
        </w:rPr>
        <w:t>.</w:t>
      </w:r>
    </w:p>
    <w:p w14:paraId="18601610" w14:textId="77777777" w:rsidR="006E6844" w:rsidRPr="00085370" w:rsidRDefault="006E6844" w:rsidP="00DA2A25">
      <w:pPr>
        <w:pStyle w:val="Default"/>
        <w:ind w:left="4253"/>
        <w:jc w:val="both"/>
        <w:rPr>
          <w:sz w:val="22"/>
          <w:szCs w:val="22"/>
        </w:rPr>
      </w:pPr>
    </w:p>
    <w:p w14:paraId="393B2A19" w14:textId="77777777" w:rsidR="006E6844" w:rsidRDefault="006E6844" w:rsidP="00DA2A25">
      <w:pPr>
        <w:pStyle w:val="Default"/>
        <w:ind w:left="4253"/>
        <w:jc w:val="both"/>
        <w:rPr>
          <w:b/>
          <w:bCs/>
          <w:sz w:val="22"/>
          <w:szCs w:val="22"/>
        </w:rPr>
      </w:pPr>
    </w:p>
    <w:p w14:paraId="1F60220E" w14:textId="77777777" w:rsidR="000F441D" w:rsidRDefault="000F441D" w:rsidP="008E6771">
      <w:pPr>
        <w:pStyle w:val="Default"/>
        <w:ind w:left="5387"/>
        <w:jc w:val="both"/>
        <w:rPr>
          <w:b/>
          <w:bCs/>
          <w:sz w:val="22"/>
          <w:szCs w:val="22"/>
        </w:rPr>
      </w:pPr>
    </w:p>
    <w:p w14:paraId="1C5C289B" w14:textId="77777777" w:rsidR="000F441D" w:rsidRDefault="000F441D" w:rsidP="008E6771">
      <w:pPr>
        <w:pStyle w:val="Default"/>
        <w:ind w:left="5387"/>
        <w:jc w:val="both"/>
        <w:rPr>
          <w:b/>
          <w:bCs/>
          <w:sz w:val="22"/>
          <w:szCs w:val="22"/>
        </w:rPr>
      </w:pPr>
    </w:p>
    <w:p w14:paraId="755D0E41" w14:textId="3EA3FF0B" w:rsidR="000F441D" w:rsidRDefault="000F441D" w:rsidP="008E6771">
      <w:pPr>
        <w:pStyle w:val="Default"/>
        <w:ind w:left="5387"/>
        <w:jc w:val="both"/>
        <w:rPr>
          <w:b/>
          <w:bCs/>
          <w:sz w:val="22"/>
          <w:szCs w:val="22"/>
        </w:rPr>
      </w:pPr>
    </w:p>
    <w:p w14:paraId="347C1EA4" w14:textId="77777777" w:rsidR="00DC5A96" w:rsidRDefault="00DC5A96" w:rsidP="008E6771">
      <w:pPr>
        <w:pStyle w:val="Default"/>
        <w:ind w:left="5387"/>
        <w:jc w:val="both"/>
        <w:rPr>
          <w:b/>
          <w:bCs/>
          <w:sz w:val="22"/>
          <w:szCs w:val="22"/>
        </w:rPr>
      </w:pPr>
    </w:p>
    <w:p w14:paraId="01AC176B" w14:textId="168E8A51" w:rsidR="008E6771" w:rsidRDefault="00873B98" w:rsidP="00DC5A96">
      <w:pPr>
        <w:pStyle w:val="Default"/>
        <w:ind w:left="5387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Приложение №</w:t>
      </w:r>
      <w:r w:rsidR="00514BC0" w:rsidRPr="00DA2A25">
        <w:rPr>
          <w:b/>
          <w:bCs/>
          <w:sz w:val="22"/>
          <w:szCs w:val="22"/>
        </w:rPr>
        <w:t>1</w:t>
      </w:r>
    </w:p>
    <w:p w14:paraId="420B13E6" w14:textId="77777777" w:rsidR="008E6771" w:rsidRDefault="00DB0484" w:rsidP="00DC5A96">
      <w:pPr>
        <w:pStyle w:val="Default"/>
        <w:ind w:left="5387"/>
        <w:jc w:val="right"/>
        <w:rPr>
          <w:b/>
          <w:bCs/>
          <w:sz w:val="22"/>
          <w:szCs w:val="22"/>
        </w:rPr>
      </w:pPr>
      <w:r w:rsidRPr="00DA2A25">
        <w:rPr>
          <w:b/>
          <w:bCs/>
          <w:sz w:val="22"/>
          <w:szCs w:val="22"/>
        </w:rPr>
        <w:t>к Положению о порядке</w:t>
      </w:r>
      <w:r w:rsidR="00D5049E">
        <w:rPr>
          <w:b/>
          <w:bCs/>
          <w:sz w:val="22"/>
          <w:szCs w:val="22"/>
        </w:rPr>
        <w:t xml:space="preserve"> </w:t>
      </w:r>
      <w:r w:rsidRPr="00DA2A25">
        <w:rPr>
          <w:b/>
          <w:bCs/>
          <w:sz w:val="22"/>
          <w:szCs w:val="22"/>
        </w:rPr>
        <w:t xml:space="preserve">исчисления и </w:t>
      </w:r>
    </w:p>
    <w:p w14:paraId="3E0748F5" w14:textId="77777777" w:rsidR="00DB0484" w:rsidRDefault="00DB0484" w:rsidP="00DC5A96">
      <w:pPr>
        <w:pStyle w:val="Default"/>
        <w:ind w:left="5387"/>
        <w:jc w:val="right"/>
        <w:rPr>
          <w:b/>
          <w:bCs/>
          <w:sz w:val="22"/>
          <w:szCs w:val="22"/>
        </w:rPr>
      </w:pPr>
      <w:r w:rsidRPr="00DA2A25">
        <w:rPr>
          <w:b/>
          <w:bCs/>
          <w:sz w:val="22"/>
          <w:szCs w:val="22"/>
        </w:rPr>
        <w:t>уплаты</w:t>
      </w:r>
      <w:r w:rsidR="00D5049E">
        <w:rPr>
          <w:b/>
          <w:bCs/>
          <w:sz w:val="22"/>
          <w:szCs w:val="22"/>
        </w:rPr>
        <w:t xml:space="preserve"> </w:t>
      </w:r>
      <w:r w:rsidRPr="00DA2A25">
        <w:rPr>
          <w:b/>
          <w:bCs/>
          <w:sz w:val="22"/>
          <w:szCs w:val="22"/>
        </w:rPr>
        <w:t>разового сбора за право</w:t>
      </w:r>
      <w:r w:rsidR="00D5049E">
        <w:rPr>
          <w:b/>
          <w:bCs/>
          <w:sz w:val="22"/>
          <w:szCs w:val="22"/>
        </w:rPr>
        <w:t xml:space="preserve"> </w:t>
      </w:r>
      <w:r w:rsidRPr="00DA2A25">
        <w:rPr>
          <w:b/>
          <w:bCs/>
          <w:sz w:val="22"/>
          <w:szCs w:val="22"/>
        </w:rPr>
        <w:t xml:space="preserve">торговли </w:t>
      </w:r>
    </w:p>
    <w:p w14:paraId="3886A6C9" w14:textId="77777777" w:rsidR="008E6771" w:rsidRPr="00DA2A25" w:rsidRDefault="008E6771" w:rsidP="008E6771">
      <w:pPr>
        <w:pStyle w:val="Default"/>
        <w:ind w:left="5387"/>
        <w:jc w:val="both"/>
        <w:rPr>
          <w:b/>
          <w:sz w:val="22"/>
          <w:szCs w:val="22"/>
        </w:rPr>
      </w:pPr>
    </w:p>
    <w:p w14:paraId="7EF176D0" w14:textId="285B4A01" w:rsidR="00DB0484" w:rsidRDefault="00DB0484" w:rsidP="00547121">
      <w:pPr>
        <w:pStyle w:val="Default"/>
        <w:ind w:left="709" w:right="-2"/>
        <w:jc w:val="both"/>
        <w:rPr>
          <w:color w:val="auto"/>
        </w:rPr>
      </w:pPr>
      <w:r w:rsidRPr="008E6771">
        <w:rPr>
          <w:color w:val="auto"/>
        </w:rPr>
        <w:t>Перечень документов, необходимых для получения разрешения на право торговли:</w:t>
      </w:r>
    </w:p>
    <w:p w14:paraId="5132DCF5" w14:textId="77777777" w:rsidR="00836550" w:rsidRPr="008E6771" w:rsidRDefault="00836550" w:rsidP="00547121">
      <w:pPr>
        <w:pStyle w:val="Default"/>
        <w:ind w:left="709" w:right="-2"/>
        <w:jc w:val="both"/>
        <w:rPr>
          <w:color w:val="auto"/>
        </w:rPr>
      </w:pPr>
    </w:p>
    <w:p w14:paraId="106816F5" w14:textId="4703B589" w:rsidR="00DB0484" w:rsidRDefault="00DB0484" w:rsidP="00836550">
      <w:pPr>
        <w:pStyle w:val="Default"/>
        <w:numPr>
          <w:ilvl w:val="0"/>
          <w:numId w:val="6"/>
        </w:numPr>
        <w:ind w:right="-2"/>
        <w:jc w:val="both"/>
        <w:rPr>
          <w:b/>
          <w:bCs/>
          <w:color w:val="auto"/>
          <w:u w:val="single"/>
        </w:rPr>
      </w:pPr>
      <w:r w:rsidRPr="008E6771">
        <w:rPr>
          <w:b/>
          <w:bCs/>
          <w:color w:val="auto"/>
          <w:u w:val="single"/>
        </w:rPr>
        <w:t xml:space="preserve">При открытии постоянных торговых точек: </w:t>
      </w:r>
    </w:p>
    <w:p w14:paraId="74582D65" w14:textId="77777777" w:rsidR="00836550" w:rsidRDefault="00836550" w:rsidP="00836550">
      <w:pPr>
        <w:pStyle w:val="Default"/>
        <w:ind w:left="1429" w:right="-2"/>
        <w:jc w:val="both"/>
        <w:rPr>
          <w:b/>
          <w:bCs/>
          <w:color w:val="auto"/>
          <w:u w:val="single"/>
        </w:rPr>
      </w:pPr>
    </w:p>
    <w:p w14:paraId="343CB34C" w14:textId="7307B686" w:rsidR="00836550" w:rsidRPr="00E70C26" w:rsidRDefault="00836550" w:rsidP="009F1794">
      <w:pPr>
        <w:pStyle w:val="1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bookmarkStart w:id="0" w:name="_Hlk118892868"/>
      <w:r w:rsidRPr="00E70C26">
        <w:rPr>
          <w:rFonts w:cs="Times New Roman"/>
        </w:rPr>
        <w:t xml:space="preserve">Заявление на имя главы госадминистрации района о выдаче разрешения на право </w:t>
      </w:r>
    </w:p>
    <w:p w14:paraId="16D75919" w14:textId="0C5F64D3" w:rsidR="009F1794" w:rsidRPr="00E70C26" w:rsidRDefault="00836550" w:rsidP="009F1794">
      <w:pPr>
        <w:pStyle w:val="1"/>
        <w:spacing w:after="0" w:line="240" w:lineRule="auto"/>
        <w:ind w:left="1080" w:hanging="540"/>
        <w:jc w:val="both"/>
        <w:rPr>
          <w:rFonts w:cs="Times New Roman"/>
        </w:rPr>
      </w:pPr>
      <w:r w:rsidRPr="00E70C26">
        <w:rPr>
          <w:rFonts w:cs="Times New Roman"/>
        </w:rPr>
        <w:t xml:space="preserve">     торговли;</w:t>
      </w:r>
    </w:p>
    <w:bookmarkEnd w:id="0"/>
    <w:p w14:paraId="697407DB" w14:textId="45006254" w:rsidR="00836550" w:rsidRPr="00E70C26" w:rsidRDefault="00836550" w:rsidP="009F1794">
      <w:pPr>
        <w:pStyle w:val="1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E70C26">
        <w:rPr>
          <w:rFonts w:cs="Times New Roman"/>
        </w:rPr>
        <w:t xml:space="preserve">Копия свидетельства о государственной регистрации;  </w:t>
      </w:r>
    </w:p>
    <w:p w14:paraId="235E58A4" w14:textId="3AD6C8AF" w:rsidR="00836550" w:rsidRPr="00E70C26" w:rsidRDefault="00836550" w:rsidP="009F1794">
      <w:pPr>
        <w:pStyle w:val="1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E70C26">
        <w:rPr>
          <w:rFonts w:cs="Times New Roman"/>
        </w:rPr>
        <w:t xml:space="preserve">Копия </w:t>
      </w:r>
      <w:r>
        <w:rPr>
          <w:rFonts w:cs="Times New Roman"/>
        </w:rPr>
        <w:t>патента с приложением копии квитанции об оплате патента на текущий год</w:t>
      </w:r>
      <w:r w:rsidRPr="00E70C26">
        <w:rPr>
          <w:rFonts w:cs="Times New Roman"/>
        </w:rPr>
        <w:t>;</w:t>
      </w:r>
    </w:p>
    <w:p w14:paraId="757B5D9F" w14:textId="182E48DB" w:rsidR="00836550" w:rsidRPr="00E70C26" w:rsidRDefault="00836550" w:rsidP="009F1794">
      <w:pPr>
        <w:pStyle w:val="1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E70C26">
        <w:rPr>
          <w:rFonts w:cs="Times New Roman"/>
        </w:rPr>
        <w:t>Копия свидетельства, удостоверяющего право собственности на объект;</w:t>
      </w:r>
    </w:p>
    <w:p w14:paraId="18C398FF" w14:textId="250D93A9" w:rsidR="00836550" w:rsidRPr="00E70C26" w:rsidRDefault="00836550" w:rsidP="009F1794">
      <w:pPr>
        <w:pStyle w:val="1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E70C26">
        <w:rPr>
          <w:rFonts w:cs="Times New Roman"/>
        </w:rPr>
        <w:t>Копия договора аренды объекта;</w:t>
      </w:r>
    </w:p>
    <w:p w14:paraId="22D12869" w14:textId="121D9B73" w:rsidR="00836550" w:rsidRPr="00E70C26" w:rsidRDefault="00836550" w:rsidP="009F1794">
      <w:pPr>
        <w:pStyle w:val="1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E70C26">
        <w:rPr>
          <w:rFonts w:cs="Times New Roman"/>
        </w:rPr>
        <w:t>Копия акта ввода в эксплуатацию (на вновь вводимое в эксплуатацию помещение);</w:t>
      </w:r>
    </w:p>
    <w:p w14:paraId="4D07F958" w14:textId="1FA32519" w:rsidR="00836550" w:rsidRPr="00E70C26" w:rsidRDefault="00836550" w:rsidP="009F1794">
      <w:pPr>
        <w:pStyle w:val="1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E70C26">
        <w:rPr>
          <w:rFonts w:cs="Times New Roman"/>
        </w:rPr>
        <w:t xml:space="preserve">Копия </w:t>
      </w:r>
      <w:proofErr w:type="spellStart"/>
      <w:proofErr w:type="gramStart"/>
      <w:r w:rsidRPr="00E70C26">
        <w:rPr>
          <w:rFonts w:cs="Times New Roman"/>
        </w:rPr>
        <w:t>тех.паспорта</w:t>
      </w:r>
      <w:proofErr w:type="spellEnd"/>
      <w:proofErr w:type="gramEnd"/>
      <w:r w:rsidRPr="00E70C26">
        <w:rPr>
          <w:rFonts w:cs="Times New Roman"/>
        </w:rPr>
        <w:t xml:space="preserve"> с указанием площади объекта, н</w:t>
      </w:r>
      <w:r>
        <w:rPr>
          <w:rFonts w:cs="Times New Roman"/>
        </w:rPr>
        <w:t xml:space="preserve">а которой будет осуществляться </w:t>
      </w:r>
      <w:r w:rsidRPr="00E70C26">
        <w:rPr>
          <w:rFonts w:cs="Times New Roman"/>
        </w:rPr>
        <w:t xml:space="preserve">заявленный вид деятельности; </w:t>
      </w:r>
    </w:p>
    <w:p w14:paraId="45F57D76" w14:textId="44CB190D" w:rsidR="00836550" w:rsidRPr="00E70C26" w:rsidRDefault="00836550" w:rsidP="009F1794">
      <w:pPr>
        <w:pStyle w:val="1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E70C26">
        <w:rPr>
          <w:rFonts w:cs="Times New Roman"/>
        </w:rPr>
        <w:t>Копия договора на вывоз ТБО и уборку прилегающей территории, в том числе на уборку снега и льда;</w:t>
      </w:r>
    </w:p>
    <w:p w14:paraId="75DADF32" w14:textId="3890CF59" w:rsidR="00836550" w:rsidRPr="00E70C26" w:rsidRDefault="00836550" w:rsidP="009F1794">
      <w:pPr>
        <w:pStyle w:val="1"/>
        <w:numPr>
          <w:ilvl w:val="0"/>
          <w:numId w:val="7"/>
        </w:numPr>
        <w:spacing w:after="0" w:line="240" w:lineRule="auto"/>
        <w:jc w:val="both"/>
        <w:rPr>
          <w:rFonts w:cs="Times New Roman"/>
        </w:rPr>
      </w:pPr>
      <w:r w:rsidRPr="00E70C26">
        <w:rPr>
          <w:rFonts w:cs="Times New Roman"/>
        </w:rPr>
        <w:t>Копия санитарно-эпидемиологического заключения;</w:t>
      </w:r>
    </w:p>
    <w:p w14:paraId="415480F8" w14:textId="637DA4A0" w:rsidR="009F1794" w:rsidRDefault="00836550" w:rsidP="009F1794">
      <w:pPr>
        <w:pStyle w:val="1"/>
        <w:numPr>
          <w:ilvl w:val="0"/>
          <w:numId w:val="7"/>
        </w:numPr>
        <w:spacing w:after="0" w:line="240" w:lineRule="auto"/>
        <w:jc w:val="both"/>
      </w:pPr>
      <w:r w:rsidRPr="009F1794">
        <w:t xml:space="preserve">Режим работы, согласованный с начальником Управления инфраструктуры (для </w:t>
      </w:r>
    </w:p>
    <w:p w14:paraId="35D9D9EC" w14:textId="1FA094E5" w:rsidR="00836550" w:rsidRPr="009F1794" w:rsidRDefault="009F1794" w:rsidP="009F1794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836550" w:rsidRPr="009F1794">
        <w:rPr>
          <w:rFonts w:ascii="Times New Roman" w:hAnsi="Times New Roman"/>
        </w:rPr>
        <w:t xml:space="preserve">г.Слободзея), либо главой администрации </w:t>
      </w:r>
      <w:r w:rsidR="002E1D36" w:rsidRPr="009F1794">
        <w:rPr>
          <w:rFonts w:ascii="Times New Roman" w:hAnsi="Times New Roman"/>
        </w:rPr>
        <w:t>села,</w:t>
      </w:r>
      <w:r>
        <w:rPr>
          <w:rFonts w:ascii="Times New Roman" w:hAnsi="Times New Roman"/>
        </w:rPr>
        <w:t xml:space="preserve"> </w:t>
      </w:r>
      <w:r w:rsidR="00836550" w:rsidRPr="009F1794">
        <w:rPr>
          <w:rFonts w:ascii="Times New Roman" w:hAnsi="Times New Roman"/>
        </w:rPr>
        <w:t>где будет расположен торговый объект.</w:t>
      </w:r>
    </w:p>
    <w:p w14:paraId="018A145F" w14:textId="51152958" w:rsidR="00836550" w:rsidRPr="006347E3" w:rsidRDefault="009F1794" w:rsidP="00836550">
      <w:pPr>
        <w:tabs>
          <w:tab w:val="left" w:pos="567"/>
        </w:tabs>
        <w:spacing w:after="0" w:line="240" w:lineRule="auto"/>
        <w:ind w:left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36550" w:rsidRPr="006347E3">
        <w:rPr>
          <w:rFonts w:ascii="Times New Roman" w:hAnsi="Times New Roman"/>
          <w:sz w:val="24"/>
          <w:szCs w:val="24"/>
        </w:rPr>
        <w:t xml:space="preserve">Квитанция об оплате сбора за право торговли </w:t>
      </w:r>
      <w:r w:rsidR="00D97C6D">
        <w:rPr>
          <w:rFonts w:ascii="Times New Roman" w:hAnsi="Times New Roman"/>
          <w:sz w:val="24"/>
          <w:szCs w:val="24"/>
        </w:rPr>
        <w:t xml:space="preserve">  </w:t>
      </w:r>
      <w:r w:rsidR="00836550" w:rsidRPr="00D97C6D">
        <w:rPr>
          <w:rFonts w:ascii="Times New Roman" w:hAnsi="Times New Roman"/>
          <w:b/>
          <w:bCs/>
          <w:sz w:val="24"/>
          <w:szCs w:val="24"/>
        </w:rPr>
        <w:t>2030 руб</w:t>
      </w:r>
      <w:r w:rsidR="00836550" w:rsidRPr="006347E3">
        <w:rPr>
          <w:rFonts w:ascii="Times New Roman" w:hAnsi="Times New Roman"/>
          <w:sz w:val="24"/>
          <w:szCs w:val="24"/>
        </w:rPr>
        <w:t xml:space="preserve">. ПМР-Сбербанк   </w:t>
      </w:r>
    </w:p>
    <w:p w14:paraId="293C27A0" w14:textId="227B185C" w:rsidR="00836550" w:rsidRPr="006347E3" w:rsidRDefault="00836550" w:rsidP="00836550">
      <w:pPr>
        <w:spacing w:after="0" w:line="240" w:lineRule="auto"/>
        <w:ind w:left="1002" w:hanging="993"/>
        <w:rPr>
          <w:rFonts w:ascii="Times New Roman" w:hAnsi="Times New Roman"/>
          <w:sz w:val="24"/>
          <w:szCs w:val="24"/>
        </w:rPr>
      </w:pPr>
      <w:r w:rsidRPr="006347E3">
        <w:rPr>
          <w:rFonts w:ascii="Times New Roman" w:hAnsi="Times New Roman"/>
          <w:sz w:val="24"/>
          <w:szCs w:val="24"/>
        </w:rPr>
        <w:t xml:space="preserve">        </w:t>
      </w:r>
      <w:r w:rsidRPr="00D97C6D">
        <w:rPr>
          <w:rFonts w:ascii="Times New Roman" w:hAnsi="Times New Roman"/>
          <w:b/>
          <w:bCs/>
          <w:sz w:val="24"/>
          <w:szCs w:val="24"/>
        </w:rPr>
        <w:t>р./с 2191390000000700</w:t>
      </w:r>
      <w:r w:rsidRPr="006347E3">
        <w:rPr>
          <w:rFonts w:ascii="Times New Roman" w:hAnsi="Times New Roman"/>
          <w:sz w:val="24"/>
          <w:szCs w:val="24"/>
        </w:rPr>
        <w:t xml:space="preserve">; </w:t>
      </w:r>
      <w:r w:rsidRPr="00D97C6D">
        <w:rPr>
          <w:rFonts w:ascii="Times New Roman" w:hAnsi="Times New Roman"/>
          <w:b/>
          <w:bCs/>
          <w:sz w:val="24"/>
          <w:szCs w:val="24"/>
        </w:rPr>
        <w:t xml:space="preserve">Фис. Код 0600006468; КУБ 39, § 12, Код </w:t>
      </w:r>
      <w:proofErr w:type="gramStart"/>
      <w:r w:rsidR="002E1D36" w:rsidRPr="00D97C6D">
        <w:rPr>
          <w:rFonts w:ascii="Times New Roman" w:hAnsi="Times New Roman"/>
          <w:b/>
          <w:bCs/>
          <w:sz w:val="24"/>
          <w:szCs w:val="24"/>
        </w:rPr>
        <w:t>1400402;</w:t>
      </w:r>
      <w:r w:rsidR="002E1D3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(предоставляется только юридическими лицами)</w:t>
      </w:r>
    </w:p>
    <w:p w14:paraId="7E2BF404" w14:textId="77777777" w:rsidR="00836550" w:rsidRPr="008E6771" w:rsidRDefault="00836550" w:rsidP="00836550">
      <w:pPr>
        <w:pStyle w:val="Default"/>
        <w:ind w:left="1429" w:right="-2"/>
        <w:jc w:val="both"/>
        <w:rPr>
          <w:color w:val="auto"/>
          <w:u w:val="single"/>
        </w:rPr>
      </w:pPr>
    </w:p>
    <w:p w14:paraId="132069B4" w14:textId="77777777" w:rsidR="008E6771" w:rsidRPr="008E6771" w:rsidRDefault="008E6771" w:rsidP="00547121">
      <w:pPr>
        <w:pStyle w:val="Default"/>
        <w:ind w:left="709" w:right="-2"/>
        <w:jc w:val="both"/>
        <w:rPr>
          <w:b/>
          <w:bCs/>
          <w:color w:val="auto"/>
          <w:u w:val="single"/>
        </w:rPr>
      </w:pPr>
    </w:p>
    <w:p w14:paraId="5585AA49" w14:textId="148E6676" w:rsidR="00836550" w:rsidRDefault="00DB0484" w:rsidP="00836550">
      <w:pPr>
        <w:pStyle w:val="Default"/>
        <w:numPr>
          <w:ilvl w:val="0"/>
          <w:numId w:val="6"/>
        </w:numPr>
        <w:ind w:right="-2"/>
        <w:jc w:val="both"/>
        <w:rPr>
          <w:b/>
          <w:bCs/>
          <w:color w:val="auto"/>
          <w:u w:val="single"/>
        </w:rPr>
      </w:pPr>
      <w:r w:rsidRPr="008E6771">
        <w:rPr>
          <w:b/>
          <w:bCs/>
          <w:color w:val="auto"/>
          <w:u w:val="single"/>
        </w:rPr>
        <w:t>При открытии постоянных объектов выносной торговли:</w:t>
      </w:r>
    </w:p>
    <w:p w14:paraId="35FD8553" w14:textId="77777777" w:rsidR="00836550" w:rsidRDefault="00836550" w:rsidP="00836550">
      <w:pPr>
        <w:pStyle w:val="Default"/>
        <w:ind w:left="1429" w:right="-2"/>
        <w:jc w:val="both"/>
        <w:rPr>
          <w:b/>
          <w:bCs/>
          <w:color w:val="auto"/>
          <w:u w:val="single"/>
        </w:rPr>
      </w:pPr>
    </w:p>
    <w:p w14:paraId="44AEFD1E" w14:textId="70317210" w:rsidR="00836550" w:rsidRPr="009F1794" w:rsidRDefault="00836550" w:rsidP="009F1794">
      <w:pPr>
        <w:pStyle w:val="a9"/>
        <w:numPr>
          <w:ilvl w:val="0"/>
          <w:numId w:val="8"/>
        </w:numPr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1794">
        <w:rPr>
          <w:rFonts w:ascii="Times New Roman" w:hAnsi="Times New Roman"/>
          <w:color w:val="000000"/>
          <w:sz w:val="24"/>
          <w:szCs w:val="24"/>
        </w:rPr>
        <w:t>Заявление согласно Приложению № 1 к настоящему Регламенту;</w:t>
      </w:r>
    </w:p>
    <w:p w14:paraId="0831348E" w14:textId="33F1CCCB" w:rsidR="00836550" w:rsidRPr="009F1794" w:rsidRDefault="00836550" w:rsidP="009F1794">
      <w:pPr>
        <w:pStyle w:val="a9"/>
        <w:numPr>
          <w:ilvl w:val="0"/>
          <w:numId w:val="8"/>
        </w:numPr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1794">
        <w:rPr>
          <w:rFonts w:ascii="Times New Roman" w:hAnsi="Times New Roman"/>
          <w:color w:val="000000"/>
          <w:sz w:val="24"/>
          <w:szCs w:val="24"/>
        </w:rPr>
        <w:t>копия свидетельства о государственной регистрации юридического лица;</w:t>
      </w:r>
    </w:p>
    <w:p w14:paraId="62B9D817" w14:textId="5E4A60AF" w:rsidR="00836550" w:rsidRPr="009F1794" w:rsidRDefault="00836550" w:rsidP="009F1794">
      <w:pPr>
        <w:pStyle w:val="a9"/>
        <w:numPr>
          <w:ilvl w:val="0"/>
          <w:numId w:val="8"/>
        </w:numPr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1794">
        <w:rPr>
          <w:rFonts w:ascii="Times New Roman" w:hAnsi="Times New Roman"/>
          <w:color w:val="000000"/>
          <w:sz w:val="24"/>
          <w:szCs w:val="24"/>
        </w:rPr>
        <w:t>копия Выписки из Единого государственного реестра юридических лиц;</w:t>
      </w:r>
    </w:p>
    <w:p w14:paraId="0EA3E684" w14:textId="20D54935" w:rsidR="00836550" w:rsidRPr="009F1794" w:rsidRDefault="00836550" w:rsidP="009F1794">
      <w:pPr>
        <w:pStyle w:val="a9"/>
        <w:numPr>
          <w:ilvl w:val="0"/>
          <w:numId w:val="8"/>
        </w:numPr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1794">
        <w:rPr>
          <w:rFonts w:ascii="Times New Roman" w:hAnsi="Times New Roman"/>
          <w:color w:val="000000"/>
          <w:sz w:val="24"/>
          <w:szCs w:val="24"/>
        </w:rPr>
        <w:t>копия Устава юридического лица (страницы 1, 2, 3);</w:t>
      </w:r>
    </w:p>
    <w:p w14:paraId="40CF089B" w14:textId="3D803C7A" w:rsidR="00836550" w:rsidRPr="009F1794" w:rsidRDefault="00836550" w:rsidP="009F1794">
      <w:pPr>
        <w:pStyle w:val="a9"/>
        <w:numPr>
          <w:ilvl w:val="0"/>
          <w:numId w:val="8"/>
        </w:numPr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1794">
        <w:rPr>
          <w:rFonts w:ascii="Times New Roman" w:hAnsi="Times New Roman"/>
          <w:color w:val="000000"/>
          <w:sz w:val="24"/>
          <w:szCs w:val="24"/>
        </w:rPr>
        <w:t>копия санитарно-эпидемиологического заключения, выданного                               государственным учреждением гигиены и эпидемиологии, соответствующего города (района) (указывается наименование реализуемой продукции и адрес размещения объекта торговли заявителя);</w:t>
      </w:r>
    </w:p>
    <w:p w14:paraId="6189F40E" w14:textId="7B9CE7A3" w:rsidR="00836550" w:rsidRPr="009F1794" w:rsidRDefault="00836550" w:rsidP="009F1794">
      <w:pPr>
        <w:pStyle w:val="a9"/>
        <w:numPr>
          <w:ilvl w:val="0"/>
          <w:numId w:val="8"/>
        </w:numPr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1794">
        <w:rPr>
          <w:rFonts w:ascii="Times New Roman" w:hAnsi="Times New Roman"/>
          <w:color w:val="000000"/>
          <w:sz w:val="24"/>
          <w:szCs w:val="24"/>
        </w:rPr>
        <w:t xml:space="preserve">документ, подтверждающий прохождение </w:t>
      </w:r>
      <w:proofErr w:type="spellStart"/>
      <w:r w:rsidRPr="009F1794">
        <w:rPr>
          <w:rFonts w:ascii="Times New Roman" w:hAnsi="Times New Roman"/>
          <w:color w:val="000000"/>
          <w:sz w:val="24"/>
          <w:szCs w:val="24"/>
        </w:rPr>
        <w:t>ветеринарно</w:t>
      </w:r>
      <w:proofErr w:type="spellEnd"/>
      <w:r w:rsidRPr="009F1794">
        <w:rPr>
          <w:rFonts w:ascii="Times New Roman" w:hAnsi="Times New Roman"/>
          <w:color w:val="000000"/>
          <w:sz w:val="24"/>
          <w:szCs w:val="24"/>
        </w:rPr>
        <w:t xml:space="preserve"> – санитарной экспертизы, выданный государственным учреждением ветеринарно-санитарного и фитосанитарного благополучия соответствующего города (района), при реализации продукции растениеводства или животноводства;</w:t>
      </w:r>
    </w:p>
    <w:p w14:paraId="04649D73" w14:textId="4D6F57D1" w:rsidR="00836550" w:rsidRPr="009F1794" w:rsidRDefault="00836550" w:rsidP="009F1794">
      <w:pPr>
        <w:pStyle w:val="a9"/>
        <w:numPr>
          <w:ilvl w:val="0"/>
          <w:numId w:val="8"/>
        </w:numPr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1794">
        <w:rPr>
          <w:rFonts w:ascii="Times New Roman" w:hAnsi="Times New Roman"/>
          <w:color w:val="000000"/>
          <w:sz w:val="24"/>
          <w:szCs w:val="24"/>
        </w:rPr>
        <w:t xml:space="preserve">согласование места торговли с главой администрации села (поселка), где будет расположен объект </w:t>
      </w:r>
      <w:r w:rsidRPr="009F1794">
        <w:rPr>
          <w:rFonts w:ascii="Times New Roman" w:hAnsi="Times New Roman"/>
          <w:bCs/>
          <w:color w:val="000000"/>
          <w:sz w:val="24"/>
          <w:szCs w:val="24"/>
        </w:rPr>
        <w:t>выносной торговли;</w:t>
      </w:r>
    </w:p>
    <w:p w14:paraId="22F8E885" w14:textId="4388D3A7" w:rsidR="00836550" w:rsidRPr="009F1794" w:rsidRDefault="00836550" w:rsidP="009F1794">
      <w:pPr>
        <w:pStyle w:val="a9"/>
        <w:numPr>
          <w:ilvl w:val="0"/>
          <w:numId w:val="8"/>
        </w:numPr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1794">
        <w:rPr>
          <w:rFonts w:ascii="Times New Roman" w:hAnsi="Times New Roman"/>
          <w:color w:val="000000"/>
          <w:sz w:val="24"/>
          <w:szCs w:val="24"/>
        </w:rPr>
        <w:t>платежное поручение о перечислении разового сбора за право торговли;</w:t>
      </w:r>
    </w:p>
    <w:p w14:paraId="68EF6F5D" w14:textId="77777777" w:rsidR="00E333A1" w:rsidRDefault="00836550" w:rsidP="00836550">
      <w:pPr>
        <w:spacing w:after="0" w:line="240" w:lineRule="auto"/>
        <w:ind w:left="370"/>
        <w:jc w:val="both"/>
        <w:rPr>
          <w:rFonts w:ascii="Times New Roman" w:hAnsi="Times New Roman"/>
          <w:sz w:val="24"/>
          <w:szCs w:val="24"/>
        </w:rPr>
      </w:pPr>
      <w:r w:rsidRPr="00D96C32">
        <w:rPr>
          <w:rFonts w:ascii="Times New Roman" w:hAnsi="Times New Roman"/>
          <w:sz w:val="24"/>
          <w:szCs w:val="24"/>
        </w:rPr>
        <w:t>Квитанция об оплате сбора за право торговли</w:t>
      </w:r>
      <w:r w:rsidR="009F1794">
        <w:rPr>
          <w:rFonts w:ascii="Times New Roman" w:hAnsi="Times New Roman"/>
          <w:sz w:val="24"/>
          <w:szCs w:val="24"/>
        </w:rPr>
        <w:t xml:space="preserve"> </w:t>
      </w:r>
      <w:r w:rsidRPr="00D96C32">
        <w:rPr>
          <w:rFonts w:ascii="Times New Roman" w:hAnsi="Times New Roman"/>
          <w:b/>
          <w:sz w:val="24"/>
          <w:szCs w:val="24"/>
        </w:rPr>
        <w:t>р./с</w:t>
      </w:r>
      <w:r w:rsidR="009F1794">
        <w:rPr>
          <w:rFonts w:ascii="Times New Roman" w:hAnsi="Times New Roman"/>
          <w:b/>
          <w:sz w:val="24"/>
          <w:szCs w:val="24"/>
        </w:rPr>
        <w:t xml:space="preserve"> </w:t>
      </w:r>
      <w:r w:rsidRPr="00D96C32">
        <w:rPr>
          <w:rFonts w:ascii="Times New Roman" w:hAnsi="Times New Roman"/>
          <w:b/>
          <w:sz w:val="24"/>
          <w:szCs w:val="24"/>
        </w:rPr>
        <w:t>21913900</w:t>
      </w:r>
      <w:r>
        <w:rPr>
          <w:rFonts w:ascii="Times New Roman" w:hAnsi="Times New Roman"/>
          <w:b/>
          <w:sz w:val="24"/>
          <w:szCs w:val="24"/>
        </w:rPr>
        <w:t>00</w:t>
      </w:r>
      <w:r w:rsidRPr="00D96C32">
        <w:rPr>
          <w:rFonts w:ascii="Times New Roman" w:hAnsi="Times New Roman"/>
          <w:b/>
          <w:sz w:val="24"/>
          <w:szCs w:val="24"/>
        </w:rPr>
        <w:t>000700</w:t>
      </w:r>
      <w:r w:rsidRPr="00D96C32">
        <w:rPr>
          <w:rFonts w:ascii="Times New Roman" w:hAnsi="Times New Roman"/>
          <w:sz w:val="24"/>
          <w:szCs w:val="24"/>
        </w:rPr>
        <w:t>;</w:t>
      </w:r>
      <w:r w:rsidR="009F1794">
        <w:rPr>
          <w:rFonts w:ascii="Times New Roman" w:hAnsi="Times New Roman"/>
          <w:sz w:val="24"/>
          <w:szCs w:val="24"/>
        </w:rPr>
        <w:t xml:space="preserve"> </w:t>
      </w:r>
    </w:p>
    <w:p w14:paraId="41FD0272" w14:textId="78D6F12E" w:rsidR="00836550" w:rsidRPr="00D96C32" w:rsidRDefault="00836550" w:rsidP="00836550">
      <w:pPr>
        <w:spacing w:after="0" w:line="240" w:lineRule="auto"/>
        <w:ind w:left="370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D96C32">
        <w:rPr>
          <w:rFonts w:ascii="Times New Roman" w:hAnsi="Times New Roman"/>
          <w:b/>
          <w:sz w:val="24"/>
          <w:szCs w:val="24"/>
        </w:rPr>
        <w:t>Фис. Код 0600006468</w:t>
      </w:r>
      <w:r w:rsidRPr="00D96C32">
        <w:rPr>
          <w:rFonts w:ascii="Times New Roman" w:hAnsi="Times New Roman"/>
          <w:sz w:val="24"/>
          <w:szCs w:val="24"/>
        </w:rPr>
        <w:t xml:space="preserve">; </w:t>
      </w:r>
      <w:r w:rsidRPr="00D96C32">
        <w:rPr>
          <w:rFonts w:ascii="Times New Roman" w:hAnsi="Times New Roman"/>
          <w:b/>
          <w:sz w:val="24"/>
          <w:szCs w:val="24"/>
        </w:rPr>
        <w:t>КУБ 39, § 12, Код 1400402.</w:t>
      </w:r>
    </w:p>
    <w:p w14:paraId="225397DF" w14:textId="77777777" w:rsidR="00836550" w:rsidRPr="00D96C32" w:rsidRDefault="00836550" w:rsidP="00836550">
      <w:pPr>
        <w:spacing w:after="0" w:line="240" w:lineRule="auto"/>
        <w:ind w:left="370"/>
        <w:jc w:val="both"/>
        <w:rPr>
          <w:rFonts w:ascii="Times New Roman" w:hAnsi="Times New Roman"/>
          <w:b/>
          <w:sz w:val="24"/>
          <w:szCs w:val="24"/>
        </w:rPr>
      </w:pPr>
    </w:p>
    <w:p w14:paraId="4076626A" w14:textId="76B9A758" w:rsidR="00045B66" w:rsidRDefault="00836550" w:rsidP="000F441D">
      <w:pPr>
        <w:tabs>
          <w:tab w:val="left" w:pos="1276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96C32">
        <w:rPr>
          <w:rFonts w:ascii="Times New Roman" w:hAnsi="Times New Roman"/>
          <w:sz w:val="24"/>
          <w:szCs w:val="24"/>
        </w:rPr>
        <w:t xml:space="preserve">Один день торговли - 2 РУМЗП – </w:t>
      </w:r>
      <w:r w:rsidRPr="00D96C32">
        <w:rPr>
          <w:rFonts w:ascii="Times New Roman" w:hAnsi="Times New Roman"/>
          <w:b/>
          <w:sz w:val="24"/>
          <w:szCs w:val="24"/>
        </w:rPr>
        <w:t>29,00</w:t>
      </w:r>
      <w:r w:rsidRPr="00D96C32">
        <w:rPr>
          <w:rFonts w:ascii="Times New Roman" w:hAnsi="Times New Roman"/>
          <w:sz w:val="24"/>
          <w:szCs w:val="24"/>
        </w:rPr>
        <w:t xml:space="preserve"> руб. ПМР.</w:t>
      </w:r>
    </w:p>
    <w:sectPr w:rsidR="00045B66" w:rsidSect="00DC5A96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D92B65" w16cex:dateUtc="2023-10-17T12:48:00Z"/>
  <w16cex:commentExtensible w16cex:durableId="28D92C2C" w16cex:dateUtc="2023-10-17T12:52:00Z"/>
  <w16cex:commentExtensible w16cex:durableId="28D92C6B" w16cex:dateUtc="2023-10-17T12:53:00Z"/>
  <w16cex:commentExtensible w16cex:durableId="28D92CA8" w16cex:dateUtc="2023-10-17T12:54:00Z"/>
  <w16cex:commentExtensible w16cex:durableId="28DB6FEF" w16cex:dateUtc="2023-10-19T06:0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93C58C"/>
    <w:multiLevelType w:val="hybridMultilevel"/>
    <w:tmpl w:val="E6A285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EBB550"/>
    <w:multiLevelType w:val="hybridMultilevel"/>
    <w:tmpl w:val="855146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DD9504"/>
    <w:multiLevelType w:val="hybridMultilevel"/>
    <w:tmpl w:val="70F799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B8FDFC"/>
    <w:multiLevelType w:val="hybridMultilevel"/>
    <w:tmpl w:val="396574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F22846"/>
    <w:multiLevelType w:val="hybridMultilevel"/>
    <w:tmpl w:val="0A48DBCC"/>
    <w:lvl w:ilvl="0" w:tplc="16E0F36C">
      <w:start w:val="1"/>
      <w:numFmt w:val="decimal"/>
      <w:lvlText w:val="%1."/>
      <w:lvlJc w:val="left"/>
      <w:pPr>
        <w:ind w:left="9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4633637"/>
    <w:multiLevelType w:val="hybridMultilevel"/>
    <w:tmpl w:val="D5FE1CD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BD94613"/>
    <w:multiLevelType w:val="hybridMultilevel"/>
    <w:tmpl w:val="DDF3E7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AB83287"/>
    <w:multiLevelType w:val="hybridMultilevel"/>
    <w:tmpl w:val="11BA69E6"/>
    <w:lvl w:ilvl="0" w:tplc="F2A0AA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484"/>
    <w:rsid w:val="00000316"/>
    <w:rsid w:val="000238D9"/>
    <w:rsid w:val="00033A31"/>
    <w:rsid w:val="00045B66"/>
    <w:rsid w:val="000505E8"/>
    <w:rsid w:val="00085370"/>
    <w:rsid w:val="0008742C"/>
    <w:rsid w:val="00091653"/>
    <w:rsid w:val="000E45B3"/>
    <w:rsid w:val="000F0869"/>
    <w:rsid w:val="000F441D"/>
    <w:rsid w:val="00100B87"/>
    <w:rsid w:val="00121D7B"/>
    <w:rsid w:val="00155582"/>
    <w:rsid w:val="001A16FB"/>
    <w:rsid w:val="00243056"/>
    <w:rsid w:val="00275A8D"/>
    <w:rsid w:val="00293EE4"/>
    <w:rsid w:val="002B6513"/>
    <w:rsid w:val="002C17DC"/>
    <w:rsid w:val="002E1D36"/>
    <w:rsid w:val="00335639"/>
    <w:rsid w:val="00353270"/>
    <w:rsid w:val="00355A7F"/>
    <w:rsid w:val="00393F43"/>
    <w:rsid w:val="003A6FF2"/>
    <w:rsid w:val="003C4E95"/>
    <w:rsid w:val="003E3B00"/>
    <w:rsid w:val="00455F0D"/>
    <w:rsid w:val="00471280"/>
    <w:rsid w:val="004823D6"/>
    <w:rsid w:val="004852E6"/>
    <w:rsid w:val="004C159B"/>
    <w:rsid w:val="00514BC0"/>
    <w:rsid w:val="005279D4"/>
    <w:rsid w:val="00547121"/>
    <w:rsid w:val="00551165"/>
    <w:rsid w:val="00585B5F"/>
    <w:rsid w:val="005E0135"/>
    <w:rsid w:val="005F214A"/>
    <w:rsid w:val="005F4B46"/>
    <w:rsid w:val="00655EAB"/>
    <w:rsid w:val="00663D82"/>
    <w:rsid w:val="00665BF3"/>
    <w:rsid w:val="00677E0E"/>
    <w:rsid w:val="006A1E9B"/>
    <w:rsid w:val="006A3F0E"/>
    <w:rsid w:val="006A48C5"/>
    <w:rsid w:val="006E6844"/>
    <w:rsid w:val="007067BB"/>
    <w:rsid w:val="00732F0D"/>
    <w:rsid w:val="007617BF"/>
    <w:rsid w:val="00793C2F"/>
    <w:rsid w:val="007D360A"/>
    <w:rsid w:val="007E7319"/>
    <w:rsid w:val="00822DAF"/>
    <w:rsid w:val="00832EC2"/>
    <w:rsid w:val="00836550"/>
    <w:rsid w:val="00843A4E"/>
    <w:rsid w:val="0085068B"/>
    <w:rsid w:val="008521D2"/>
    <w:rsid w:val="00854EB9"/>
    <w:rsid w:val="00856F3D"/>
    <w:rsid w:val="008577C6"/>
    <w:rsid w:val="0087210E"/>
    <w:rsid w:val="00873B98"/>
    <w:rsid w:val="00880311"/>
    <w:rsid w:val="008A39FF"/>
    <w:rsid w:val="008D64B2"/>
    <w:rsid w:val="008E6771"/>
    <w:rsid w:val="008F14E8"/>
    <w:rsid w:val="00903679"/>
    <w:rsid w:val="0090618F"/>
    <w:rsid w:val="00954025"/>
    <w:rsid w:val="00964DEB"/>
    <w:rsid w:val="009B4226"/>
    <w:rsid w:val="009B5853"/>
    <w:rsid w:val="009B765A"/>
    <w:rsid w:val="009D01BB"/>
    <w:rsid w:val="009E7BBA"/>
    <w:rsid w:val="009F1794"/>
    <w:rsid w:val="00A0066D"/>
    <w:rsid w:val="00A03EC4"/>
    <w:rsid w:val="00A54A7C"/>
    <w:rsid w:val="00A93984"/>
    <w:rsid w:val="00AA6CD9"/>
    <w:rsid w:val="00AF1E1C"/>
    <w:rsid w:val="00B15067"/>
    <w:rsid w:val="00B2502F"/>
    <w:rsid w:val="00B25331"/>
    <w:rsid w:val="00B26377"/>
    <w:rsid w:val="00B33A4B"/>
    <w:rsid w:val="00B35701"/>
    <w:rsid w:val="00BB2B6F"/>
    <w:rsid w:val="00BB2BB4"/>
    <w:rsid w:val="00BE7B73"/>
    <w:rsid w:val="00BF14AB"/>
    <w:rsid w:val="00C00F8A"/>
    <w:rsid w:val="00C54CC1"/>
    <w:rsid w:val="00C92C12"/>
    <w:rsid w:val="00CA08FE"/>
    <w:rsid w:val="00CE5B69"/>
    <w:rsid w:val="00D13FF7"/>
    <w:rsid w:val="00D23A16"/>
    <w:rsid w:val="00D5049E"/>
    <w:rsid w:val="00D54599"/>
    <w:rsid w:val="00D639BA"/>
    <w:rsid w:val="00D76429"/>
    <w:rsid w:val="00D90313"/>
    <w:rsid w:val="00D97C6D"/>
    <w:rsid w:val="00D97C98"/>
    <w:rsid w:val="00DA2A25"/>
    <w:rsid w:val="00DB0122"/>
    <w:rsid w:val="00DB0484"/>
    <w:rsid w:val="00DB688D"/>
    <w:rsid w:val="00DB7431"/>
    <w:rsid w:val="00DC2180"/>
    <w:rsid w:val="00DC5A96"/>
    <w:rsid w:val="00DF10FF"/>
    <w:rsid w:val="00DF447E"/>
    <w:rsid w:val="00E225D5"/>
    <w:rsid w:val="00E333A1"/>
    <w:rsid w:val="00E35B69"/>
    <w:rsid w:val="00E3629F"/>
    <w:rsid w:val="00EA6495"/>
    <w:rsid w:val="00EB6A45"/>
    <w:rsid w:val="00EC2497"/>
    <w:rsid w:val="00EC4BA7"/>
    <w:rsid w:val="00ED050B"/>
    <w:rsid w:val="00ED57F8"/>
    <w:rsid w:val="00F02F3C"/>
    <w:rsid w:val="00F325C9"/>
    <w:rsid w:val="00F947B9"/>
    <w:rsid w:val="00FA2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B739"/>
  <w15:docId w15:val="{E3764C53-321F-4D9D-9156-4A6D9303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04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B0484"/>
    <w:pPr>
      <w:spacing w:after="0" w:line="240" w:lineRule="auto"/>
    </w:pPr>
  </w:style>
  <w:style w:type="table" w:styleId="a4">
    <w:name w:val="Table Grid"/>
    <w:basedOn w:val="a1"/>
    <w:uiPriority w:val="59"/>
    <w:rsid w:val="00DB68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Стиль1"/>
    <w:basedOn w:val="a"/>
    <w:rsid w:val="00D5049E"/>
    <w:pPr>
      <w:ind w:firstLine="540"/>
    </w:pPr>
    <w:rPr>
      <w:rFonts w:ascii="Times New Roman" w:eastAsia="Times New Roman" w:hAnsi="Times New Roman" w:cs="Arial"/>
    </w:rPr>
  </w:style>
  <w:style w:type="paragraph" w:styleId="a5">
    <w:name w:val="Balloon Text"/>
    <w:basedOn w:val="a"/>
    <w:link w:val="a6"/>
    <w:uiPriority w:val="99"/>
    <w:semiHidden/>
    <w:unhideWhenUsed/>
    <w:rsid w:val="0090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3679"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9036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3679"/>
    <w:rPr>
      <w:sz w:val="20"/>
      <w:szCs w:val="20"/>
    </w:rPr>
  </w:style>
  <w:style w:type="paragraph" w:styleId="a9">
    <w:name w:val="List Paragraph"/>
    <w:basedOn w:val="a"/>
    <w:uiPriority w:val="34"/>
    <w:qFormat/>
    <w:rsid w:val="009F1794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ED050B"/>
    <w:rPr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ED050B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ED05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7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5E007-8BFD-4201-A9A5-11C2251B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Любовь Орзул</cp:lastModifiedBy>
  <cp:revision>44</cp:revision>
  <cp:lastPrinted>2023-11-09T07:10:00Z</cp:lastPrinted>
  <dcterms:created xsi:type="dcterms:W3CDTF">2022-11-02T08:18:00Z</dcterms:created>
  <dcterms:modified xsi:type="dcterms:W3CDTF">2023-11-09T07:10:00Z</dcterms:modified>
</cp:coreProperties>
</file>