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3235" w:h="777" w:hRule="exact" w:wrap="none" w:vAnchor="page" w:hAnchor="page" w:x="1504" w:y="7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/>
          <w:w w:val="100"/>
          <w:spacing w:val="0"/>
          <w:color w:val="000000"/>
          <w:position w:val="0"/>
        </w:rPr>
        <w:t>ГУВЕРНУЛ РЕПУБЛИЧИЙ МОЛДОВЕНЕШТЬ НИСТРЕНЕ</w:t>
      </w:r>
    </w:p>
    <w:p>
      <w:pPr>
        <w:framePr w:wrap="none" w:vAnchor="page" w:hAnchor="page" w:x="5411" w:y="53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pt;height:57pt;">
            <v:imagedata r:id="rId5" r:href="rId6"/>
          </v:shape>
        </w:pict>
      </w:r>
    </w:p>
    <w:p>
      <w:pPr>
        <w:pStyle w:val="Style3"/>
        <w:framePr w:w="3667" w:h="767" w:hRule="exact" w:wrap="none" w:vAnchor="page" w:hAnchor="page" w:x="7019" w:y="729"/>
        <w:widowControl w:val="0"/>
        <w:keepNext w:val="0"/>
        <w:keepLines w:val="0"/>
        <w:shd w:val="clear" w:color="auto" w:fill="auto"/>
        <w:bidi w:val="0"/>
        <w:jc w:val="center"/>
        <w:spacing w:before="0" w:after="0" w:line="235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УРДД</w:t>
      </w:r>
    </w:p>
    <w:p>
      <w:pPr>
        <w:pStyle w:val="Style3"/>
        <w:framePr w:w="3667" w:h="767" w:hRule="exact" w:wrap="none" w:vAnchor="page" w:hAnchor="page" w:x="7019" w:y="729"/>
        <w:widowControl w:val="0"/>
        <w:keepNext w:val="0"/>
        <w:keepLines w:val="0"/>
        <w:shd w:val="clear" w:color="auto" w:fill="auto"/>
        <w:bidi w:val="0"/>
        <w:jc w:val="center"/>
        <w:spacing w:before="0" w:after="0" w:line="235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ПРИДН1СТР0ВСБК01 М0ЛДАВСБК01 РЕСПУБЛ1КИ</w:t>
      </w:r>
    </w:p>
    <w:p>
      <w:pPr>
        <w:pStyle w:val="Style3"/>
        <w:framePr w:w="3893" w:h="772" w:hRule="exact" w:wrap="none" w:vAnchor="page" w:hAnchor="page" w:x="4172" w:y="192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ПРАВИТЕЛЬСТВО ПРИДНЕСТРОВСКОЙ МОЛДАВСКОЙ РЕСПУБЛИКИ</w:t>
      </w:r>
    </w:p>
    <w:p>
      <w:pPr>
        <w:pStyle w:val="Style5"/>
        <w:framePr w:wrap="none" w:vAnchor="page" w:hAnchor="page" w:x="4172" w:y="2895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30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ПОСТАНОВЛЕНИЕ</w:t>
      </w:r>
      <w:bookmarkEnd w:id="0"/>
    </w:p>
    <w:p>
      <w:pPr>
        <w:pStyle w:val="Style7"/>
        <w:framePr w:wrap="none" w:vAnchor="page" w:hAnchor="page" w:x="1528" w:y="348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24 октября 2018 года</w:t>
      </w:r>
    </w:p>
    <w:p>
      <w:pPr>
        <w:pStyle w:val="Style7"/>
        <w:framePr w:wrap="none" w:vAnchor="page" w:hAnchor="page" w:x="8987" w:y="3482"/>
        <w:tabs>
          <w:tab w:leader="none" w:pos="111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№</w:t>
        <w:tab/>
        <w:t>362</w:t>
      </w:r>
    </w:p>
    <w:p>
      <w:pPr>
        <w:pStyle w:val="Style9"/>
        <w:framePr w:w="9643" w:h="279" w:hRule="exact" w:wrap="none" w:vAnchor="page" w:hAnchor="page" w:x="1134" w:y="3825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г. Тирасполь</w:t>
      </w:r>
    </w:p>
    <w:p>
      <w:pPr>
        <w:pStyle w:val="Style7"/>
        <w:framePr w:w="9643" w:h="1031" w:hRule="exact" w:wrap="none" w:vAnchor="page" w:hAnchor="page" w:x="1134" w:y="4793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Об утверждении Положения о порядке проведения республиканского конкурса «Наш город для всех»</w:t>
      </w:r>
    </w:p>
    <w:p>
      <w:pPr>
        <w:pStyle w:val="Style7"/>
        <w:framePr w:w="9643" w:h="8111" w:hRule="exact" w:wrap="none" w:vAnchor="page" w:hAnchor="page" w:x="1134" w:y="6089"/>
        <w:widowControl w:val="0"/>
        <w:keepNext w:val="0"/>
        <w:keepLines w:val="0"/>
        <w:shd w:val="clear" w:color="auto" w:fill="auto"/>
        <w:bidi w:val="0"/>
        <w:jc w:val="both"/>
        <w:spacing w:before="0" w:after="233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 xml:space="preserve"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</w:t>
      </w:r>
      <w:r>
        <w:rPr>
          <w:lang w:val="en-US"/>
          <w:w w:val="100"/>
          <w:color w:val="000000"/>
          <w:position w:val="0"/>
        </w:rPr>
        <w:t xml:space="preserve">224-K3-V </w:t>
      </w:r>
      <w:r>
        <w:rPr>
          <w:lang w:val="ru-RU"/>
          <w:w w:val="100"/>
          <w:color w:val="000000"/>
          <w:position w:val="0"/>
        </w:rPr>
        <w:t xml:space="preserve">«О Правительстве Приднестровской Молдавской Республики» (САЗ 11-48) в действующей редакции, в целях повышения доступности объектов социальной инфраструктуры для инвалидов и других маломобильных групп населения в городах и районах Приднестровской Молдавской Республики, Правительство Приднестровской Молдавской Республики </w:t>
      </w:r>
      <w:r>
        <w:rPr>
          <w:rStyle w:val="CharStyle11"/>
        </w:rPr>
        <w:t>постановляет:</w:t>
      </w:r>
    </w:p>
    <w:p>
      <w:pPr>
        <w:pStyle w:val="Style7"/>
        <w:numPr>
          <w:ilvl w:val="0"/>
          <w:numId w:val="1"/>
        </w:numPr>
        <w:framePr w:w="9643" w:h="8111" w:hRule="exact" w:wrap="none" w:vAnchor="page" w:hAnchor="page" w:x="1134" w:y="6089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Проводить ежегодно в период с января по декабрь республиканский конкурс «Наш город для всех».</w:t>
      </w:r>
    </w:p>
    <w:p>
      <w:pPr>
        <w:pStyle w:val="Style7"/>
        <w:numPr>
          <w:ilvl w:val="0"/>
          <w:numId w:val="1"/>
        </w:numPr>
        <w:framePr w:w="9643" w:h="8111" w:hRule="exact" w:wrap="none" w:vAnchor="page" w:hAnchor="page" w:x="1134" w:y="6089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Утвердить Положение о порядке проведения республиканского конкурса «Наш город для всех» согласно Приложению к настоящему Постановлению.</w:t>
      </w:r>
    </w:p>
    <w:p>
      <w:pPr>
        <w:pStyle w:val="Style7"/>
        <w:numPr>
          <w:ilvl w:val="0"/>
          <w:numId w:val="1"/>
        </w:numPr>
        <w:framePr w:w="9643" w:h="8111" w:hRule="exact" w:wrap="none" w:vAnchor="page" w:hAnchor="page" w:x="1134" w:y="6089"/>
        <w:tabs>
          <w:tab w:leader="none" w:pos="1522" w:val="left"/>
          <w:tab w:leader="none" w:pos="964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Государственным администрациям городов</w:t>
        <w:tab/>
        <w:t>(районов)</w:t>
      </w:r>
    </w:p>
    <w:p>
      <w:pPr>
        <w:pStyle w:val="Style7"/>
        <w:framePr w:w="9643" w:h="8111" w:hRule="exact" w:wrap="none" w:vAnchor="page" w:hAnchor="page" w:x="1134" w:y="608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0"/>
      </w:pPr>
      <w:r>
        <w:rPr>
          <w:lang w:val="ru-RU"/>
          <w:w w:val="100"/>
          <w:color w:val="000000"/>
          <w:position w:val="0"/>
        </w:rPr>
        <w:t>Приднестровской Молдавской Республики обеспечить проведение республиканского конкурса «Наш город для всех» на подведомственной территории.</w:t>
      </w:r>
    </w:p>
    <w:p>
      <w:pPr>
        <w:pStyle w:val="Style7"/>
        <w:numPr>
          <w:ilvl w:val="0"/>
          <w:numId w:val="1"/>
        </w:numPr>
        <w:framePr w:w="9643" w:h="8111" w:hRule="exact" w:wrap="none" w:vAnchor="page" w:hAnchor="page" w:x="1134" w:y="6089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Финансирование мероприятий по проведению республиканского конкурса «Наш город для всех» осуществлять за счет и в пределах средств, предусматриваемых в местном бюджете, утвержденном решением городского (районного) Совета народных депутатов о бюджете на очередной финансовый год.</w:t>
      </w:r>
    </w:p>
    <w:p>
      <w:pPr>
        <w:pStyle w:val="Style7"/>
        <w:numPr>
          <w:ilvl w:val="0"/>
          <w:numId w:val="1"/>
        </w:numPr>
        <w:framePr w:w="9643" w:h="8111" w:hRule="exact" w:wrap="none" w:vAnchor="page" w:hAnchor="page" w:x="1134" w:y="6089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Настоящее Постановление вступает в силу с 1 января 2019 года.</w:t>
      </w:r>
    </w:p>
    <w:p>
      <w:pPr>
        <w:pStyle w:val="Style9"/>
        <w:framePr w:wrap="none" w:vAnchor="page" w:hAnchor="page" w:x="1110" w:y="1483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ПРЕДСЕДАТЕЛЬ ПРАВИТЕЛЬСТВА</w:t>
      </w:r>
    </w:p>
    <w:p>
      <w:pPr>
        <w:framePr w:wrap="none" w:vAnchor="page" w:hAnchor="page" w:x="5910" w:y="14414"/>
        <w:widowControl w:val="0"/>
        <w:rPr>
          <w:sz w:val="2"/>
          <w:szCs w:val="2"/>
        </w:rPr>
      </w:pPr>
      <w:r>
        <w:pict>
          <v:shape id="_x0000_s1027" type="#_x0000_t75" style="width:127pt;height:119pt;">
            <v:imagedata r:id="rId7" r:href="rId8"/>
          </v:shape>
        </w:pict>
      </w:r>
    </w:p>
    <w:p>
      <w:pPr>
        <w:pStyle w:val="Style9"/>
        <w:framePr w:wrap="none" w:vAnchor="page" w:hAnchor="page" w:x="9097" w:y="1483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А.МАРТЫНОВ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739" w:y="12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2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9"/>
        <w:framePr w:w="9643" w:h="1650" w:hRule="exact" w:wrap="none" w:vAnchor="page" w:hAnchor="page" w:x="1135" w:y="164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5520" w:right="0" w:firstLine="0"/>
      </w:pPr>
      <w:r>
        <w:rPr>
          <w:lang w:val="ru-RU"/>
          <w:w w:val="100"/>
          <w:color w:val="000000"/>
          <w:position w:val="0"/>
        </w:rPr>
        <w:t>ПРИЛОЖЕНИЕ</w:t>
      </w:r>
    </w:p>
    <w:p>
      <w:pPr>
        <w:pStyle w:val="Style7"/>
        <w:framePr w:w="9643" w:h="1650" w:hRule="exact" w:wrap="none" w:vAnchor="page" w:hAnchor="page" w:x="1135" w:y="164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5520" w:right="20" w:firstLine="0"/>
      </w:pPr>
      <w:r>
        <w:rPr>
          <w:lang w:val="ru-RU"/>
          <w:w w:val="100"/>
          <w:color w:val="000000"/>
          <w:position w:val="0"/>
        </w:rPr>
        <w:t>к Постановлению Правительства Приднестровской Молдавской Республики</w:t>
      </w:r>
    </w:p>
    <w:p>
      <w:pPr>
        <w:pStyle w:val="Style7"/>
        <w:framePr w:w="9643" w:h="1650" w:hRule="exact" w:wrap="none" w:vAnchor="page" w:hAnchor="page" w:x="1135" w:y="164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5520" w:right="0" w:firstLine="0"/>
      </w:pPr>
      <w:r>
        <w:rPr>
          <w:lang w:val="ru-RU"/>
          <w:w w:val="100"/>
          <w:color w:val="000000"/>
          <w:position w:val="0"/>
        </w:rPr>
        <w:t>от 24 октября 2018 года № 362</w:t>
      </w:r>
    </w:p>
    <w:p>
      <w:pPr>
        <w:pStyle w:val="Style7"/>
        <w:framePr w:w="9643" w:h="11314" w:hRule="exact" w:wrap="none" w:vAnchor="page" w:hAnchor="page" w:x="1135" w:y="4173"/>
        <w:widowControl w:val="0"/>
        <w:keepNext w:val="0"/>
        <w:keepLines w:val="0"/>
        <w:shd w:val="clear" w:color="auto" w:fill="auto"/>
        <w:bidi w:val="0"/>
        <w:jc w:val="center"/>
        <w:spacing w:before="0" w:after="354" w:line="317" w:lineRule="exact"/>
        <w:ind w:left="40" w:right="0" w:firstLine="0"/>
      </w:pPr>
      <w:r>
        <w:rPr>
          <w:rStyle w:val="CharStyle15"/>
        </w:rPr>
        <w:t xml:space="preserve">ПОЛОЖЕНИЕ </w:t>
      </w:r>
      <w:r>
        <w:rPr>
          <w:lang w:val="ru-RU"/>
          <w:w w:val="100"/>
          <w:color w:val="000000"/>
          <w:position w:val="0"/>
        </w:rPr>
        <w:t>о порядке проведения республиканского конкурса «Наш город для всех»</w:t>
      </w:r>
    </w:p>
    <w:p>
      <w:pPr>
        <w:pStyle w:val="Style7"/>
        <w:framePr w:w="9643" w:h="11314" w:hRule="exact" w:wrap="none" w:vAnchor="page" w:hAnchor="page" w:x="1135" w:y="4173"/>
        <w:widowControl w:val="0"/>
        <w:keepNext w:val="0"/>
        <w:keepLines w:val="0"/>
        <w:shd w:val="clear" w:color="auto" w:fill="auto"/>
        <w:bidi w:val="0"/>
        <w:jc w:val="center"/>
        <w:spacing w:before="0" w:after="309" w:line="25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1. Общие положения</w:t>
      </w:r>
    </w:p>
    <w:p>
      <w:pPr>
        <w:pStyle w:val="Style7"/>
        <w:numPr>
          <w:ilvl w:val="0"/>
          <w:numId w:val="3"/>
        </w:numPr>
        <w:framePr w:w="9643" w:h="11314" w:hRule="exact" w:wrap="none" w:vAnchor="page" w:hAnchor="page" w:x="1135" w:y="4173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Настоящее Положение регламентирует порядок организации и проведения республиканского конкурса «Наш город для всех» (далее - Конкурс).</w:t>
      </w:r>
    </w:p>
    <w:p>
      <w:pPr>
        <w:pStyle w:val="Style7"/>
        <w:numPr>
          <w:ilvl w:val="0"/>
          <w:numId w:val="3"/>
        </w:numPr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Основополагающим принципом Конкурса является принцип равных условий и возможностей участия в Конкурсе для всех организаций.</w:t>
      </w:r>
    </w:p>
    <w:p>
      <w:pPr>
        <w:pStyle w:val="Style7"/>
        <w:numPr>
          <w:ilvl w:val="0"/>
          <w:numId w:val="3"/>
        </w:numPr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4" w:line="317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Для целей настоящего Положения под маломобильными группами населения понимаются люди, испытывающие затруднения при самостоятельном передвижении, получении услуг, необходимой информации или ориентировании в пространстве (люди с ограниченными (временно или постоянно) возможностями здоровья, люди с детскими колясками и так далее).</w:t>
      </w:r>
    </w:p>
    <w:p>
      <w:pPr>
        <w:pStyle w:val="Style7"/>
        <w:numPr>
          <w:ilvl w:val="0"/>
          <w:numId w:val="5"/>
        </w:numPr>
        <w:framePr w:w="9643" w:h="11314" w:hRule="exact" w:wrap="none" w:vAnchor="page" w:hAnchor="page" w:x="1135" w:y="4173"/>
        <w:tabs>
          <w:tab w:leader="none" w:pos="3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5" w:line="250" w:lineRule="exact"/>
        <w:ind w:left="3200" w:right="0" w:firstLine="0"/>
      </w:pPr>
      <w:r>
        <w:rPr>
          <w:lang w:val="ru-RU"/>
          <w:w w:val="100"/>
          <w:color w:val="000000"/>
          <w:position w:val="0"/>
        </w:rPr>
        <w:t>Цели и задачи Конкурса</w:t>
      </w:r>
    </w:p>
    <w:p>
      <w:pPr>
        <w:pStyle w:val="Style7"/>
        <w:numPr>
          <w:ilvl w:val="0"/>
          <w:numId w:val="3"/>
        </w:numPr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Целями проведения Конкурса являются:</w:t>
      </w:r>
    </w:p>
    <w:p>
      <w:pPr>
        <w:pStyle w:val="Style7"/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а)</w:t>
        <w:tab/>
        <w:t>привлечение организаций, общественности, городского сообщества к заинтересованному участию в формировании городской инфраструктуры, приспособленной для инвалидов и других маломобильных групп населения;</w:t>
      </w:r>
    </w:p>
    <w:p>
      <w:pPr>
        <w:pStyle w:val="Style7"/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б)</w:t>
        <w:tab/>
        <w:t>формирование у граждан толерантного отношения к инвалидам и другим лицам, имеющим ограниченные возможности здоровья;</w:t>
      </w:r>
    </w:p>
    <w:p>
      <w:pPr>
        <w:pStyle w:val="Style7"/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в)</w:t>
        <w:tab/>
        <w:t>создание в городе безбарьерной среды для инвалидов и других маломобильных групп населения, позволяющей им реализовывать свои жизненные потребности в быту, обучении, профессиональной подготовке, труде, культурной жизни.</w:t>
      </w:r>
    </w:p>
    <w:p>
      <w:pPr>
        <w:pStyle w:val="Style7"/>
        <w:numPr>
          <w:ilvl w:val="0"/>
          <w:numId w:val="3"/>
        </w:numPr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Задачи конкурса:</w:t>
      </w:r>
    </w:p>
    <w:p>
      <w:pPr>
        <w:pStyle w:val="Style7"/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а)</w:t>
        <w:tab/>
        <w:t>выявление и поощрение организаций, достигнувших наилучших результатов по формированию доступной среды для инвалидов и других маломобильных групп населения;</w:t>
      </w:r>
    </w:p>
    <w:p>
      <w:pPr>
        <w:pStyle w:val="Style7"/>
        <w:framePr w:w="9643" w:h="11314" w:hRule="exact" w:wrap="none" w:vAnchor="page" w:hAnchor="page" w:x="1135" w:y="417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б)</w:t>
        <w:tab/>
        <w:t>поощрение организаций, применяющих новые технологии и принципы «Универсального дизайна» в создании комфортной среды жизнедеятельности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739" w:y="12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3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643" w:h="13578" w:hRule="exact" w:wrap="none" w:vAnchor="page" w:hAnchor="page" w:x="1135" w:y="17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для инвалидов и других маломобильных групп населения;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в)</w:t>
        <w:tab/>
        <w:t>изучение и распространение положительного опыта организаций - призеров Конкурса в создании доступной среды;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г)</w:t>
        <w:tab/>
        <w:t>создание дополнительных стимулов у организаций по комплексному приспособлению городской, транспортной и инженерной инфраструктур для инвалидов и других маломобильных групп населения;</w:t>
      </w:r>
    </w:p>
    <w:p>
      <w:pPr>
        <w:pStyle w:val="Style7"/>
        <w:framePr w:w="9643" w:h="13578" w:hRule="exact" w:wrap="none" w:vAnchor="page" w:hAnchor="page" w:x="1135" w:y="1746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7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д)</w:t>
        <w:tab/>
        <w:t>привлечение внимания общественности и средств массовой информации к созданию доступной среды для инвалидов и иных маломобильных групп населения.</w:t>
      </w:r>
    </w:p>
    <w:p>
      <w:pPr>
        <w:pStyle w:val="Style7"/>
        <w:numPr>
          <w:ilvl w:val="0"/>
          <w:numId w:val="5"/>
        </w:numPr>
        <w:framePr w:w="9643" w:h="13578" w:hRule="exact" w:wrap="none" w:vAnchor="page" w:hAnchor="page" w:x="1135" w:y="1746"/>
        <w:tabs>
          <w:tab w:leader="none" w:pos="2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5" w:line="250" w:lineRule="exact"/>
        <w:ind w:left="2420" w:right="0" w:firstLine="0"/>
      </w:pPr>
      <w:r>
        <w:rPr>
          <w:lang w:val="ru-RU"/>
          <w:w w:val="100"/>
          <w:color w:val="000000"/>
          <w:position w:val="0"/>
        </w:rPr>
        <w:t>Организаторы и участники Конкурса</w:t>
      </w:r>
    </w:p>
    <w:p>
      <w:pPr>
        <w:pStyle w:val="Style7"/>
        <w:numPr>
          <w:ilvl w:val="0"/>
          <w:numId w:val="3"/>
        </w:numPr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Организаторами Конкурса являются: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а)</w:t>
        <w:tab/>
        <w:t>Правительство Приднестровской Молдавской Республики;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б)</w:t>
        <w:tab/>
        <w:t>государственные администрации городов (районов) Приднестровской Молдавской Республики.</w:t>
      </w:r>
    </w:p>
    <w:p>
      <w:pPr>
        <w:pStyle w:val="Style7"/>
        <w:numPr>
          <w:ilvl w:val="0"/>
          <w:numId w:val="3"/>
        </w:numPr>
        <w:framePr w:w="9643" w:h="13578" w:hRule="exact" w:wrap="none" w:vAnchor="page" w:hAnchor="page" w:x="1135" w:y="1746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7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Участниками Конкурса являются организации Приднестровской Молдавской Республики независимо от формы собственности и организационно-правовой формы, изъявившие желание участвовать в Конкурсе.</w:t>
      </w:r>
    </w:p>
    <w:p>
      <w:pPr>
        <w:pStyle w:val="Style7"/>
        <w:numPr>
          <w:ilvl w:val="0"/>
          <w:numId w:val="5"/>
        </w:numPr>
        <w:framePr w:w="9643" w:h="13578" w:hRule="exact" w:wrap="none" w:vAnchor="page" w:hAnchor="page" w:x="1135" w:y="1746"/>
        <w:tabs>
          <w:tab w:leader="none" w:pos="2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5" w:line="250" w:lineRule="exact"/>
        <w:ind w:left="2420" w:right="0" w:firstLine="0"/>
      </w:pPr>
      <w:r>
        <w:rPr>
          <w:lang w:val="ru-RU"/>
          <w:w w:val="100"/>
          <w:color w:val="000000"/>
          <w:position w:val="0"/>
        </w:rPr>
        <w:t>Порядок и сроки проведения Конкурса</w:t>
      </w:r>
    </w:p>
    <w:p>
      <w:pPr>
        <w:pStyle w:val="Style7"/>
        <w:numPr>
          <w:ilvl w:val="0"/>
          <w:numId w:val="3"/>
        </w:numPr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Конкурс проводится ежегодно с 15 января по 31 декабря включительно согласно календарному плану, утверждаемому организационным комитетом Конкурса (далее - оргкомитет), по форме согласно Приложению № 1 к настоящему Положению.</w:t>
      </w:r>
    </w:p>
    <w:p>
      <w:pPr>
        <w:pStyle w:val="Style7"/>
        <w:numPr>
          <w:ilvl w:val="0"/>
          <w:numId w:val="3"/>
        </w:numPr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Конкурс проводится в 4 (четыре) этапа: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а)</w:t>
        <w:tab/>
        <w:t>прием конкурсных материалов от организаций, желающих участвовать в Конкурсе (первый этап);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б)</w:t>
        <w:tab/>
        <w:t>проведение городского этапа Конкурса (второй этап);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в)</w:t>
        <w:tab/>
        <w:t>проведение республиканского этапа Конкурса (третий этап);</w:t>
      </w:r>
    </w:p>
    <w:p>
      <w:pPr>
        <w:pStyle w:val="Style7"/>
        <w:framePr w:w="9643" w:h="13578" w:hRule="exact" w:wrap="none" w:vAnchor="page" w:hAnchor="page" w:x="1135" w:y="1746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г)</w:t>
        <w:tab/>
        <w:t>определение и награждение победителей и лауреатов Конкурса (четвертый этап).</w:t>
      </w:r>
    </w:p>
    <w:p>
      <w:pPr>
        <w:pStyle w:val="Style7"/>
        <w:numPr>
          <w:ilvl w:val="0"/>
          <w:numId w:val="3"/>
        </w:numPr>
        <w:framePr w:w="9643" w:h="13578" w:hRule="exact" w:wrap="none" w:vAnchor="page" w:hAnchor="page" w:x="1135" w:y="1746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Прием конкурсных материалов осуществляется до 15 декабря года, предшествующего году проведения Конкурса.</w:t>
      </w:r>
    </w:p>
    <w:p>
      <w:pPr>
        <w:pStyle w:val="Style7"/>
        <w:framePr w:w="9643" w:h="13578" w:hRule="exact" w:wrap="none" w:vAnchor="page" w:hAnchor="page" w:x="1135" w:y="174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Конкурсные материалы, подготовленные в соответствии с главой 6 настоящего Положения, направляются в конкурсные комиссии соответствующих городов, создаваемые государственными администрациями городов (районов) в порядке, определенном пунктом 14 настоящего Положения (далее - конкурсная комиссия), организациями, изъявившими желание участвовать в Конкурсе.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739" w:y="12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4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Принятые конкурсными комиссиями конкурсные материалы вносятся в журналы принятых конкурсных материалов, которые ведутся по форме согласно Приложению № 2 к настоящему Положению.</w:t>
      </w:r>
    </w:p>
    <w:p>
      <w:pPr>
        <w:pStyle w:val="Style7"/>
        <w:numPr>
          <w:ilvl w:val="0"/>
          <w:numId w:val="3"/>
        </w:numPr>
        <w:framePr w:w="9643" w:h="13900" w:hRule="exact" w:wrap="none" w:vAnchor="page" w:hAnchor="page" w:x="1135" w:y="1664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Городской этап конкурса проводится с 15 января по 1 октября текущего года.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На данном этапе Конкурса конкурсной комиссией может быть отказано в допуске к участию в Конкурсе в отношении одного или нескольких объектов, заявленных организацией для участия в Конкурсе (далее - конкурсный объект), по следующим основаниям: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а)</w:t>
        <w:tab/>
        <w:t>представление организацией конкурсных материалов с нарушением сроков, указанных в пункте 10 настоящего Положения;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б)</w:t>
        <w:tab/>
        <w:t>представление организацией конкурсных материалов с нарушением требований, определенных главой 6 настоящего Положения;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в)</w:t>
        <w:tab/>
        <w:t>представление недостоверных сведений в конкурсных материалах;</w:t>
      </w:r>
    </w:p>
    <w:p>
      <w:pPr>
        <w:pStyle w:val="Style7"/>
        <w:framePr w:w="9643" w:h="13900" w:hRule="exact" w:wrap="none" w:vAnchor="page" w:hAnchor="page" w:x="1135" w:y="1664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г)</w:t>
        <w:tab/>
        <w:t>установленное в порядке, определенном законодательством Приднестровской Молдавской Республики, несоответствие конкурсного объекта требованиям по приемке и вводу в эксплуатацию законченных строительством объектов.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Конкурсные объекты, за исключением объектов, в отношении которых было принято решение об отказе в участии в Конкурсе, оцениваются конкурсной комиссией в порядке, определенном главой 7 настоящего Положения.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Результаты оценки оформляются протоколом конкурсной комиссии.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По результатам оценки конкурсных объектов на городском этапе Конкурса конкурсной комиссией отбираются не более 5 (пяти) конкурсных объектов, которые будут представлять соответствующий город на республиканском этапе Конкурса, в каждом из 5 (пяти) следующих направлений: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а)</w:t>
        <w:tab/>
        <w:t>образование;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б)</w:t>
        <w:tab/>
        <w:t>культура;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в)</w:t>
        <w:tab/>
        <w:t>физкультура и спорт;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г)</w:t>
        <w:tab/>
        <w:t>жилой фонд;</w:t>
      </w:r>
    </w:p>
    <w:p>
      <w:pPr>
        <w:pStyle w:val="Style7"/>
        <w:framePr w:w="9643" w:h="13900" w:hRule="exact" w:wrap="none" w:vAnchor="page" w:hAnchor="page" w:x="1135" w:y="1664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д)</w:t>
        <w:tab/>
        <w:t>потребительский рынок.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Участники, конкурсные объекты которых были выбраны для представления соответствующего города на республиканском этапе Конкурса, являются победителями второго этапа Конкурса.</w:t>
      </w:r>
    </w:p>
    <w:p>
      <w:pPr>
        <w:pStyle w:val="Style7"/>
        <w:numPr>
          <w:ilvl w:val="0"/>
          <w:numId w:val="3"/>
        </w:numPr>
        <w:framePr w:w="9643" w:h="13900" w:hRule="exact" w:wrap="none" w:vAnchor="page" w:hAnchor="page" w:x="1135" w:y="1664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Республиканский этап Конкурса проводится с октября по ноябрь текущего года.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Заявки на участие в республиканском этапе Конкурса подаются государственными администрациями городов (районов) в оргкомитет по форме согласно Приложению № 7 к настоящему Положению.</w:t>
      </w:r>
    </w:p>
    <w:p>
      <w:pPr>
        <w:pStyle w:val="Style7"/>
        <w:framePr w:w="9643" w:h="13900" w:hRule="exact" w:wrap="none" w:vAnchor="page" w:hAnchor="page" w:x="1135" w:y="166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К заявкам государственных администраций городов (районов) прилагаются следующие материалы: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739" w:y="12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5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а)</w:t>
        <w:tab/>
        <w:t>состав конкурсной комиссии по форме согласно Приложению № 8 к настоящему Положению;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б)</w:t>
        <w:tab/>
        <w:t>конкурсные материалы победителей второго этапа Конкурса.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 xml:space="preserve">Заявки государственных администраций городов (районов) с прилагаемыми к ним материалами представляются на бумажном носителе в 1 (одном) экземпляре и в электронном виде на </w:t>
      </w:r>
      <w:r>
        <w:rPr>
          <w:lang w:val="en-US"/>
          <w:w w:val="100"/>
          <w:color w:val="000000"/>
          <w:position w:val="0"/>
        </w:rPr>
        <w:t>USB</w:t>
      </w:r>
      <w:r>
        <w:rPr>
          <w:lang w:val="ru-RU"/>
          <w:w w:val="100"/>
          <w:color w:val="000000"/>
          <w:position w:val="0"/>
        </w:rPr>
        <w:t>-флеш-накопителе.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В процессе рассмотрения заявок государственных администраций городов (районов) с прилагаемыми к ним конкурсными материалами рабочая группа оргкомитета, создаваемая в порядке, определенном пунктом 16 настоящего Положения, осуществляет оценку конкурсных объектов в соответствии с главой 7 настоящего Положения.</w:t>
      </w:r>
    </w:p>
    <w:p>
      <w:pPr>
        <w:pStyle w:val="Style7"/>
        <w:numPr>
          <w:ilvl w:val="0"/>
          <w:numId w:val="3"/>
        </w:numPr>
        <w:framePr w:w="9643" w:h="13895" w:hRule="exact" w:wrap="none" w:vAnchor="page" w:hAnchor="page" w:x="1135" w:y="1679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Определение победителей и лауреатов Конкурса производится с 1 по 15 декабря текущего года.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Определение победителей Конкурса производится по результатам рассмотрения заявок государственных администраций городов (районов) рабочей группой оргкомитета по каждому из 5 (пяти) направлений, указанных в части пятой пункта 11 настоящего Положения.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Рабочая группа оргкомитета определяет до 3 (трех) лауреатов Конкурса в каждой из следующих номинаций: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а)</w:t>
        <w:tab/>
        <w:t>организации социальной защиты;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б)</w:t>
        <w:tab/>
        <w:t>организации культуры (театр, кинотеатр, музей, библиотека);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в)</w:t>
        <w:tab/>
        <w:t>организации образования (детский сад, школа, колледж, вуз);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г)</w:t>
        <w:tab/>
        <w:t>медицинские организации (больница, поликлиника, аптека);</w:t>
      </w:r>
    </w:p>
    <w:p>
      <w:pPr>
        <w:pStyle w:val="Style7"/>
        <w:framePr w:w="9643" w:h="13895" w:hRule="exact" w:wrap="none" w:vAnchor="page" w:hAnchor="page" w:x="1135" w:y="1679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д)</w:t>
        <w:tab/>
        <w:t>организации физической культуры и спорта (физкультурно</w:t>
        <w:softHyphen/>
        <w:t>оздоровительные комплексы, бассейны, детские спортивные школы);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е)</w:t>
        <w:tab/>
        <w:t>организации потребительского рынка и услуг;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ж)</w:t>
        <w:tab/>
        <w:t>офисные центры и предприятия;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з)</w:t>
        <w:tab/>
        <w:t>жилые дома;</w:t>
      </w:r>
    </w:p>
    <w:p>
      <w:pPr>
        <w:pStyle w:val="Style7"/>
        <w:framePr w:w="9643" w:h="13895" w:hRule="exact" w:wrap="none" w:vAnchor="page" w:hAnchor="page" w:x="1135" w:y="1679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и)</w:t>
        <w:tab/>
        <w:t>дворовые территории;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к) дорожно-транспортные инфраструктуры;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л) городские организации обслуживания населения.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Рабочая группа оргкомитета готовит заключение об итогах конкурса, содержащее сведение о победителях и лауреатах Конкурса, которое оформляется протоколом и утверждается председателем оргкомитета.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Итоги Конкурса оглашаются не позднее 25 декабря текущего года.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Для награждения победителей Конкурса организуется торжественная церемония, приуроченная к Международному дню инвалидов. На торжественную церемонию могут приглашаться лауреаты Конкурса по предложению рабочей группы оргкомитета, которое рассматривается оргкомитетом.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Победители Конкурса награждаются дипломами и ценными подарками.</w:t>
      </w:r>
    </w:p>
    <w:p>
      <w:pPr>
        <w:pStyle w:val="Style7"/>
        <w:framePr w:w="9643" w:h="13895" w:hRule="exact" w:wrap="none" w:vAnchor="page" w:hAnchor="page" w:x="1135" w:y="167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Лауреатам Конкурса присваивается звание «Объект безбарьерной среды» или «Территория безбарьерной среды» и могут вручаться дипломы, знаки-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736" w:y="12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6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648" w:h="13904" w:hRule="exact" w:wrap="none" w:vAnchor="page" w:hAnchor="page" w:x="1133" w:y="1742"/>
        <w:widowControl w:val="0"/>
        <w:keepNext w:val="0"/>
        <w:keepLines w:val="0"/>
        <w:shd w:val="clear" w:color="auto" w:fill="auto"/>
        <w:bidi w:val="0"/>
        <w:jc w:val="both"/>
        <w:spacing w:before="0" w:after="301" w:line="326" w:lineRule="exact"/>
        <w:ind w:left="20" w:right="20" w:firstLine="0"/>
      </w:pPr>
      <w:r>
        <w:rPr>
          <w:lang w:val="ru-RU"/>
          <w:w w:val="100"/>
          <w:color w:val="000000"/>
          <w:position w:val="0"/>
        </w:rPr>
        <w:t>сертификаты, значки-наклейки на здание, соответствующие присвоенному званию.</w:t>
      </w:r>
    </w:p>
    <w:p>
      <w:pPr>
        <w:pStyle w:val="Style7"/>
        <w:numPr>
          <w:ilvl w:val="0"/>
          <w:numId w:val="5"/>
        </w:numPr>
        <w:framePr w:w="9648" w:h="13904" w:hRule="exact" w:wrap="none" w:vAnchor="page" w:hAnchor="page" w:x="1133" w:y="1742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0" w:line="250" w:lineRule="exact"/>
        <w:ind w:left="1020" w:right="0" w:firstLine="0"/>
      </w:pPr>
      <w:r>
        <w:rPr>
          <w:lang w:val="ru-RU"/>
          <w:w w:val="100"/>
          <w:color w:val="000000"/>
          <w:position w:val="0"/>
        </w:rPr>
        <w:t>Порядок формирования конкурсных комиссий и оргкомитета</w:t>
      </w:r>
    </w:p>
    <w:p>
      <w:pPr>
        <w:pStyle w:val="Style7"/>
        <w:numPr>
          <w:ilvl w:val="0"/>
          <w:numId w:val="3"/>
        </w:numPr>
        <w:framePr w:w="9648" w:h="13904" w:hRule="exact" w:wrap="none" w:vAnchor="page" w:hAnchor="page" w:x="1133" w:y="1742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Конкурсные комиссии формируются решениями государственных администраций городов (районов) в составе не менее 7 (семи человек).</w:t>
      </w:r>
    </w:p>
    <w:p>
      <w:pPr>
        <w:pStyle w:val="Style7"/>
        <w:framePr w:w="9648" w:h="13904" w:hRule="exact" w:wrap="none" w:vAnchor="page" w:hAnchor="page" w:x="1133" w:y="174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Решение конкурсной комиссии принимается на ее заседании большинством голосов присутствующих.</w:t>
      </w:r>
    </w:p>
    <w:p>
      <w:pPr>
        <w:pStyle w:val="Style7"/>
        <w:framePr w:w="9648" w:h="13904" w:hRule="exact" w:wrap="none" w:vAnchor="page" w:hAnchor="page" w:x="1133" w:y="174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При голосовании каждый член конкурсной комиссии имеет право одного голоса. При равенстве голосов решающим является голос председателя конкурсной комиссии.</w:t>
      </w:r>
    </w:p>
    <w:p>
      <w:pPr>
        <w:pStyle w:val="Style7"/>
        <w:framePr w:w="9648" w:h="13904" w:hRule="exact" w:wrap="none" w:vAnchor="page" w:hAnchor="page" w:x="1133" w:y="174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Конкурсная комиссия правомочна, если на ее заседаниях присутствует не менее двух третей ее членов.</w:t>
      </w:r>
    </w:p>
    <w:p>
      <w:pPr>
        <w:pStyle w:val="Style7"/>
        <w:numPr>
          <w:ilvl w:val="0"/>
          <w:numId w:val="3"/>
        </w:numPr>
        <w:framePr w:w="9648" w:h="13904" w:hRule="exact" w:wrap="none" w:vAnchor="page" w:hAnchor="page" w:x="1133" w:y="1742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Состав оргкомитета утверждается распоряжением Правительства Приднестровской Молдавской Республики.</w:t>
      </w:r>
    </w:p>
    <w:p>
      <w:pPr>
        <w:pStyle w:val="Style7"/>
        <w:numPr>
          <w:ilvl w:val="0"/>
          <w:numId w:val="3"/>
        </w:numPr>
        <w:framePr w:w="9648" w:h="13904" w:hRule="exact" w:wrap="none" w:vAnchor="page" w:hAnchor="page" w:x="1133" w:y="1742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Состав рабочей группы оргкомитета формируется из числа представителей организаторов Конкурса, а также может включать представителей органов государственной власти, общественных организаций инвалидов.</w:t>
      </w:r>
    </w:p>
    <w:p>
      <w:pPr>
        <w:pStyle w:val="Style7"/>
        <w:framePr w:w="9648" w:h="13904" w:hRule="exact" w:wrap="none" w:vAnchor="page" w:hAnchor="page" w:x="1133" w:y="1742"/>
        <w:widowControl w:val="0"/>
        <w:keepNext w:val="0"/>
        <w:keepLines w:val="0"/>
        <w:shd w:val="clear" w:color="auto" w:fill="auto"/>
        <w:bidi w:val="0"/>
        <w:jc w:val="both"/>
        <w:spacing w:before="0" w:after="297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Состав рабочей группы оргкомитета утверждается председателем оргкомитета.</w:t>
      </w:r>
    </w:p>
    <w:p>
      <w:pPr>
        <w:pStyle w:val="Style7"/>
        <w:numPr>
          <w:ilvl w:val="0"/>
          <w:numId w:val="5"/>
        </w:numPr>
        <w:framePr w:w="9648" w:h="13904" w:hRule="exact" w:wrap="none" w:vAnchor="page" w:hAnchor="page" w:x="1133" w:y="1742"/>
        <w:tabs>
          <w:tab w:leader="none" w:pos="27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5" w:line="250" w:lineRule="exact"/>
        <w:ind w:left="2520" w:right="0" w:firstLine="0"/>
      </w:pPr>
      <w:r>
        <w:rPr>
          <w:lang w:val="ru-RU"/>
          <w:w w:val="100"/>
          <w:color w:val="000000"/>
          <w:position w:val="0"/>
        </w:rPr>
        <w:t>Подготовка конкурсных материалов</w:t>
      </w:r>
    </w:p>
    <w:p>
      <w:pPr>
        <w:pStyle w:val="Style7"/>
        <w:numPr>
          <w:ilvl w:val="0"/>
          <w:numId w:val="3"/>
        </w:numPr>
        <w:framePr w:w="9648" w:h="13904" w:hRule="exact" w:wrap="none" w:vAnchor="page" w:hAnchor="page" w:x="1133" w:y="1742"/>
        <w:tabs>
          <w:tab w:leader="none" w:pos="1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Конкурсные материалы подготавливаются непосредственно организациями, желающими участвовать в Конкурсе, по направлениям, указанным в части пятой пункта 11 настоящего Положения, в отношении не более чем 5 (пяти) конкурсных объектов.</w:t>
      </w:r>
    </w:p>
    <w:p>
      <w:pPr>
        <w:pStyle w:val="Style7"/>
        <w:framePr w:w="9648" w:h="13904" w:hRule="exact" w:wrap="none" w:vAnchor="page" w:hAnchor="page" w:x="1133" w:y="174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Члены конкурсной комиссии не вправе участвовать в подготовке конкурсных материалов.</w:t>
      </w:r>
    </w:p>
    <w:p>
      <w:pPr>
        <w:pStyle w:val="Style7"/>
        <w:numPr>
          <w:ilvl w:val="0"/>
          <w:numId w:val="3"/>
        </w:numPr>
        <w:framePr w:w="9648" w:h="13904" w:hRule="exact" w:wrap="none" w:vAnchor="page" w:hAnchor="page" w:x="1133" w:y="1742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Конкурсные материалы должны обязательно включать в себя:</w:t>
      </w:r>
    </w:p>
    <w:p>
      <w:pPr>
        <w:pStyle w:val="Style7"/>
        <w:framePr w:w="9648" w:h="13904" w:hRule="exact" w:wrap="none" w:vAnchor="page" w:hAnchor="page" w:x="1133" w:y="1742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а)</w:t>
        <w:tab/>
        <w:t>титульный лист конкурсных материалов с указанием наименования Конкурса, участника Конкурса по форме согласно Приложению № 3 к настоящему Положению;</w:t>
      </w:r>
    </w:p>
    <w:p>
      <w:pPr>
        <w:pStyle w:val="Style7"/>
        <w:framePr w:w="9648" w:h="13904" w:hRule="exact" w:wrap="none" w:vAnchor="page" w:hAnchor="page" w:x="1133" w:y="1742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б)</w:t>
        <w:tab/>
        <w:t>сопроводительное письмо на бланке соответствующей организации, подписанное руководителем организации или лицом, его замещающим, по форме согласно Приложению № 4 к настоящему Положению;</w:t>
      </w:r>
    </w:p>
    <w:p>
      <w:pPr>
        <w:pStyle w:val="Style7"/>
        <w:framePr w:w="9648" w:h="13904" w:hRule="exact" w:wrap="none" w:vAnchor="page" w:hAnchor="page" w:x="1133" w:y="1742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в)</w:t>
        <w:tab/>
        <w:t>заявку организации на участие в Конкурсе по форме согласно Приложению № 5 к настоящему Положению;</w:t>
      </w:r>
    </w:p>
    <w:p>
      <w:pPr>
        <w:pStyle w:val="Style7"/>
        <w:framePr w:w="9648" w:h="13904" w:hRule="exact" w:wrap="none" w:vAnchor="page" w:hAnchor="page" w:x="1133" w:y="1742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г)</w:t>
        <w:tab/>
        <w:t>копии документов (приказов, должностных инструкций) о назначении должностных лиц, ответственных за создание доступной среды для инвалидов и других маломобильных групп населения;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739" w:y="12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7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643" w:h="10674" w:hRule="exact" w:wrap="none" w:vAnchor="page" w:hAnchor="page" w:x="1135" w:y="1751"/>
        <w:tabs>
          <w:tab w:leader="none" w:pos="1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д)</w:t>
        <w:tab/>
        <w:t>«паспорта» конкурсных объектов по форме согласно Приложению № 6 к настоящему Положению;</w:t>
      </w:r>
    </w:p>
    <w:p>
      <w:pPr>
        <w:pStyle w:val="Style7"/>
        <w:framePr w:w="9643" w:h="10674" w:hRule="exact" w:wrap="none" w:vAnchor="page" w:hAnchor="page" w:x="1135" w:y="1751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е)</w:t>
        <w:tab/>
        <w:t>подробное описание проведенных мероприятий по конкурсной доступности объекта для инвалидов и других маломобильных групп населения по каждому конкурсному объекту;</w:t>
      </w:r>
    </w:p>
    <w:p>
      <w:pPr>
        <w:pStyle w:val="Style7"/>
        <w:framePr w:w="9643" w:h="10674" w:hRule="exact" w:wrap="none" w:vAnchor="page" w:hAnchor="page" w:x="1135" w:y="1751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ж)</w:t>
        <w:tab/>
        <w:t xml:space="preserve">фотографии (не менее 10 фотографий каждого конкурсного объекта размером </w:t>
      </w:r>
      <w:r>
        <w:rPr>
          <w:lang w:val="en-US"/>
          <w:w w:val="100"/>
          <w:color w:val="000000"/>
          <w:position w:val="0"/>
        </w:rPr>
        <w:t xml:space="preserve">10x15 </w:t>
      </w:r>
      <w:r>
        <w:rPr>
          <w:lang w:val="ru-RU"/>
          <w:w w:val="100"/>
          <w:color w:val="000000"/>
          <w:position w:val="0"/>
        </w:rPr>
        <w:t>см), наглядно демонстрирующие комплексное приспособление конкурсного объекта для инвалидов и иных маломобильных групп населения.</w:t>
      </w:r>
    </w:p>
    <w:p>
      <w:pPr>
        <w:pStyle w:val="Style7"/>
        <w:framePr w:w="9643" w:h="10674" w:hRule="exact" w:wrap="none" w:vAnchor="page" w:hAnchor="page" w:x="1135" w:y="175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Организацией могут быть представлены также иные материалы (буклеты, проспекты и так далее).</w:t>
      </w:r>
    </w:p>
    <w:p>
      <w:pPr>
        <w:pStyle w:val="Style7"/>
        <w:numPr>
          <w:ilvl w:val="0"/>
          <w:numId w:val="3"/>
        </w:numPr>
        <w:framePr w:w="9643" w:h="10674" w:hRule="exact" w:wrap="none" w:vAnchor="page" w:hAnchor="page" w:x="1135" w:y="1751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7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 xml:space="preserve">Конкурсные материалы представляются на бумажном носителе в альбоме (папке) с названием организации в одном экземпляре и в электронном виде на </w:t>
      </w:r>
      <w:r>
        <w:rPr>
          <w:lang w:val="en-US"/>
          <w:w w:val="100"/>
          <w:color w:val="000000"/>
          <w:position w:val="0"/>
        </w:rPr>
        <w:t>USB</w:t>
      </w:r>
      <w:r>
        <w:rPr>
          <w:lang w:val="ru-RU"/>
          <w:w w:val="100"/>
          <w:color w:val="000000"/>
          <w:position w:val="0"/>
        </w:rPr>
        <w:t>-флеш-накопителе.</w:t>
      </w:r>
    </w:p>
    <w:p>
      <w:pPr>
        <w:pStyle w:val="Style7"/>
        <w:numPr>
          <w:ilvl w:val="0"/>
          <w:numId w:val="5"/>
        </w:numPr>
        <w:framePr w:w="9643" w:h="10674" w:hRule="exact" w:wrap="none" w:vAnchor="page" w:hAnchor="page" w:x="1135" w:y="1751"/>
        <w:tabs>
          <w:tab w:leader="none" w:pos="30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5" w:line="250" w:lineRule="exact"/>
        <w:ind w:left="2760" w:right="0" w:firstLine="0"/>
      </w:pPr>
      <w:r>
        <w:rPr>
          <w:lang w:val="ru-RU"/>
          <w:w w:val="100"/>
          <w:color w:val="000000"/>
          <w:position w:val="0"/>
        </w:rPr>
        <w:t>Оценка конкурсных материалов</w:t>
      </w:r>
    </w:p>
    <w:p>
      <w:pPr>
        <w:pStyle w:val="Style7"/>
        <w:numPr>
          <w:ilvl w:val="0"/>
          <w:numId w:val="3"/>
        </w:numPr>
        <w:framePr w:w="9643" w:h="10674" w:hRule="exact" w:wrap="none" w:vAnchor="page" w:hAnchor="page" w:x="1135" w:y="1751"/>
        <w:tabs>
          <w:tab w:leader="none" w:pos="1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Основными критериями для оценки конкурсных материалов являются:</w:t>
      </w:r>
    </w:p>
    <w:p>
      <w:pPr>
        <w:pStyle w:val="Style7"/>
        <w:framePr w:w="9643" w:h="10674" w:hRule="exact" w:wrap="none" w:vAnchor="page" w:hAnchor="page" w:x="1135" w:y="1751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а)</w:t>
        <w:tab/>
        <w:t>доступность прилегающей территории, пешеходных и транспортных путей, обеспечивающих доступ инвалидов и других маломобильных граждан в здания;</w:t>
      </w:r>
    </w:p>
    <w:p>
      <w:pPr>
        <w:pStyle w:val="Style7"/>
        <w:framePr w:w="9643" w:h="10674" w:hRule="exact" w:wrap="none" w:vAnchor="page" w:hAnchor="page" w:x="1135" w:y="1751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б)</w:t>
        <w:tab/>
        <w:t>комплексность осуществления мер доступности (учет потребностей всех категорий инвалидов);</w:t>
      </w:r>
    </w:p>
    <w:p>
      <w:pPr>
        <w:pStyle w:val="Style7"/>
        <w:framePr w:w="9643" w:h="10674" w:hRule="exact" w:wrap="none" w:vAnchor="page" w:hAnchor="page" w:x="1135" w:y="1751"/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в)</w:t>
        <w:tab/>
        <w:t>грамотная планировка, дизайн;</w:t>
      </w:r>
    </w:p>
    <w:p>
      <w:pPr>
        <w:pStyle w:val="Style7"/>
        <w:framePr w:w="9643" w:h="10674" w:hRule="exact" w:wrap="none" w:vAnchor="page" w:hAnchor="page" w:x="1135" w:y="1751"/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г)</w:t>
        <w:tab/>
        <w:t>уникальность и новизна архитектурного решения.</w:t>
      </w:r>
    </w:p>
    <w:p>
      <w:pPr>
        <w:pStyle w:val="Style7"/>
        <w:numPr>
          <w:ilvl w:val="0"/>
          <w:numId w:val="3"/>
        </w:numPr>
        <w:framePr w:w="9643" w:h="10674" w:hRule="exact" w:wrap="none" w:vAnchor="page" w:hAnchor="page" w:x="1135" w:y="1751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Оценка конкурсных объектов на комплексную доступность для инвалидов и других маломобильных групп населения производится членами конкурсной комиссии (рабочей группы оргкомитета) с выездом на место. В результате оценки составляется анкета обследования конкурсного объекта, которая служит документом, отражающим уровень доступности конкурсного объекта для инвалидов и других маломобильных групп населения.</w:t>
      </w:r>
    </w:p>
    <w:p>
      <w:pPr>
        <w:pStyle w:val="Style7"/>
        <w:numPr>
          <w:ilvl w:val="0"/>
          <w:numId w:val="3"/>
        </w:numPr>
        <w:framePr w:w="9643" w:h="10674" w:hRule="exact" w:wrap="none" w:vAnchor="page" w:hAnchor="page" w:x="1135" w:y="1751"/>
        <w:tabs>
          <w:tab w:leader="none" w:pos="1457" w:val="left"/>
          <w:tab w:leader="none" w:pos="5640" w:val="left"/>
          <w:tab w:leader="none" w:pos="965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Материалы, поданные на</w:t>
        <w:tab/>
        <w:t>Конкурс,</w:t>
        <w:tab/>
        <w:t>не возвращаются</w:t>
      </w:r>
    </w:p>
    <w:p>
      <w:pPr>
        <w:pStyle w:val="Style7"/>
        <w:framePr w:w="9643" w:h="10674" w:hRule="exact" w:wrap="none" w:vAnchor="page" w:hAnchor="page" w:x="1135" w:y="175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 не рецензируются.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614" w:y="200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8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878" w:h="1343" w:hRule="exact" w:wrap="none" w:vAnchor="page" w:hAnchor="page" w:x="1016" w:y="250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380" w:right="700" w:firstLine="0"/>
      </w:pPr>
      <w:r>
        <w:rPr>
          <w:lang w:val="ru-RU"/>
          <w:w w:val="100"/>
          <w:color w:val="000000"/>
          <w:position w:val="0"/>
        </w:rPr>
        <w:t>Приложение № 1 к Положению о порядке проведения республиканского конкурса «Наш город для всех»</w:t>
      </w:r>
    </w:p>
    <w:p>
      <w:pPr>
        <w:pStyle w:val="Style7"/>
        <w:framePr w:w="9878" w:h="1026" w:hRule="exact" w:wrap="none" w:vAnchor="page" w:hAnchor="page" w:x="1016" w:y="4443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60" w:right="0" w:firstLine="0"/>
      </w:pPr>
      <w:r>
        <w:rPr>
          <w:lang w:val="ru-RU"/>
          <w:w w:val="100"/>
          <w:color w:val="000000"/>
          <w:position w:val="0"/>
        </w:rPr>
        <w:t>Календарный план проведения республиканского конкурса «Наш город для всех» (далее - Конкурс)</w:t>
      </w:r>
    </w:p>
    <w:tbl>
      <w:tblPr>
        <w:tblOverlap w:val="never"/>
        <w:tblLayout w:type="fixed"/>
        <w:jc w:val="left"/>
      </w:tblPr>
      <w:tblGrid>
        <w:gridCol w:w="677"/>
        <w:gridCol w:w="5818"/>
        <w:gridCol w:w="3130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Сроки исполнения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16"/>
              </w:rPr>
              <w:t>Объявление о старте Конкурса в средствах массовой информации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16"/>
              </w:rPr>
              <w:t>Рассылка информационных писем в адрес государственных администраций городов и районов республики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Проведение первого заседания конкурсных комиссий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6"/>
              </w:rPr>
              <w:t>Прием конкурсных материалов, проверка их комплектности, соответствия порядку оформления и срокам 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6"/>
              </w:rPr>
              <w:t>Подготовка оценочных листов на участников Конкурса. Рассылка материалов членам конкурсных комиссий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6"/>
              </w:rPr>
              <w:t>Работа конкурсных комиссий по рассмотрению конкурсных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16"/>
              </w:rPr>
              <w:t>Утверждение конкурсными комиссиями списка победителей городского этапа Конкурса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6"/>
              </w:rPr>
              <w:t>Размещение на официальных сайтах Правительства Приднестровской Молдавской Республики и Президента Приднестровской Молдавской Республики информации об итогах заочного этапа Конкурса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6"/>
              </w:rPr>
              <w:t>Определение качественных показателей доступности конкурсных объектов, представленных на Конкурс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Определение победителей и лауреатов Конкурса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6"/>
              </w:rPr>
              <w:t>Оглашение результатов конкурса в средствах массовой информации, в том числе на официальных сайтах Правительства Приднестровской Молдавской Республики и Президента Приднестровской Молдавской Республики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6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24" w:h="8741" w:wrap="none" w:vAnchor="page" w:hAnchor="page" w:x="1021" w:y="57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Награждение победителей (лауреатов) Конкурса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h="8741" w:wrap="none" w:vAnchor="page" w:hAnchor="page" w:x="1021" w:y="57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619" w:y="368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9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917" w:h="1343" w:hRule="exact" w:wrap="none" w:vAnchor="page" w:hAnchor="page" w:x="997" w:y="418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700" w:right="520" w:firstLine="0"/>
      </w:pPr>
      <w:r>
        <w:rPr>
          <w:lang w:val="ru-RU"/>
          <w:w w:val="100"/>
          <w:color w:val="000000"/>
          <w:position w:val="0"/>
        </w:rPr>
        <w:t>Приложение № 2 к Положению о порядке проведения республиканского конкурса «Наш город для всех»</w:t>
      </w:r>
    </w:p>
    <w:p>
      <w:pPr>
        <w:pStyle w:val="Style7"/>
        <w:framePr w:w="9917" w:h="1022" w:hRule="exact" w:wrap="none" w:vAnchor="page" w:hAnchor="page" w:x="997" w:y="6070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40" w:right="0" w:firstLine="0"/>
      </w:pPr>
      <w:r>
        <w:rPr>
          <w:lang w:val="ru-RU"/>
          <w:w w:val="100"/>
          <w:color w:val="000000"/>
          <w:position w:val="0"/>
        </w:rPr>
        <w:t>Журнал</w:t>
      </w:r>
    </w:p>
    <w:p>
      <w:pPr>
        <w:pStyle w:val="Style7"/>
        <w:framePr w:w="9917" w:h="1022" w:hRule="exact" w:wrap="none" w:vAnchor="page" w:hAnchor="page" w:x="997" w:y="6070"/>
        <w:tabs>
          <w:tab w:leader="underscore" w:pos="6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580" w:right="2500"/>
      </w:pPr>
      <w:r>
        <w:rPr>
          <w:lang w:val="ru-RU"/>
          <w:w w:val="100"/>
          <w:color w:val="000000"/>
          <w:position w:val="0"/>
        </w:rPr>
        <w:t>учета поступления конкурсных материалов города</w:t>
        <w:tab/>
      </w:r>
    </w:p>
    <w:tbl>
      <w:tblPr>
        <w:tblOverlap w:val="never"/>
        <w:tblLayout w:type="fixed"/>
        <w:jc w:val="left"/>
      </w:tblPr>
      <w:tblGrid>
        <w:gridCol w:w="442"/>
        <w:gridCol w:w="1560"/>
        <w:gridCol w:w="2693"/>
        <w:gridCol w:w="1699"/>
        <w:gridCol w:w="1699"/>
        <w:gridCol w:w="1570"/>
      </w:tblGrid>
      <w:tr>
        <w:trPr>
          <w:trHeight w:val="2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14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1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Дата</w:t>
            </w:r>
          </w:p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поступления</w:t>
            </w:r>
          </w:p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конкурсных</w:t>
            </w:r>
          </w:p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материалов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участник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62" w:h="5544" w:wrap="none" w:vAnchor="page" w:hAnchor="page" w:x="1002" w:y="738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62" w:h="5544" w:wrap="none" w:vAnchor="page" w:hAnchor="page" w:x="1002" w:y="738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10" w:lineRule="exact"/>
              <w:ind w:left="0" w:right="0" w:firstLine="0"/>
            </w:pPr>
            <w:r>
              <w:rPr>
                <w:rStyle w:val="CharStyle16"/>
              </w:rPr>
              <w:t>Наименование</w:t>
            </w:r>
          </w:p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10" w:lineRule="exact"/>
              <w:ind w:left="0" w:right="0" w:firstLine="0"/>
            </w:pPr>
            <w:r>
              <w:rPr>
                <w:rStyle w:val="CharStyle16"/>
              </w:rPr>
              <w:t>организации/учреждения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ФИО лица, представившего конкурсные материалы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Подпись лица, представившего конкурсные материалы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160"/>
            </w:pPr>
            <w:r>
              <w:rPr>
                <w:rStyle w:val="CharStyle16"/>
              </w:rPr>
              <w:t>Подпись лица, принявшего конкурсные материалы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62" w:h="5544" w:wrap="none" w:vAnchor="page" w:hAnchor="page" w:x="1002" w:y="73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6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5544" w:wrap="none" w:vAnchor="page" w:hAnchor="page" w:x="1002" w:y="73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4844" w:y="12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10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6610" w:h="1343" w:hRule="exact" w:wrap="none" w:vAnchor="page" w:hAnchor="page" w:x="3400" w:y="175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580" w:right="340" w:firstLine="0"/>
      </w:pPr>
      <w:r>
        <w:rPr>
          <w:lang w:val="ru-RU"/>
          <w:w w:val="100"/>
          <w:color w:val="000000"/>
          <w:position w:val="0"/>
        </w:rPr>
        <w:t>Приложение № 3 к Положению о порядке проведения республиканского конкурса «Наш город для всех»</w:t>
      </w:r>
    </w:p>
    <w:p>
      <w:pPr>
        <w:pStyle w:val="Style7"/>
        <w:framePr w:w="6610" w:h="705" w:hRule="exact" w:wrap="none" w:vAnchor="page" w:hAnchor="page" w:x="3400" w:y="3993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120" w:right="0" w:firstLine="0"/>
      </w:pPr>
      <w:r>
        <w:rPr>
          <w:lang w:val="ru-RU"/>
          <w:w w:val="100"/>
          <w:color w:val="000000"/>
          <w:position w:val="0"/>
        </w:rPr>
        <w:t>Республиканский конкурс «Наш город для всех»</w:t>
      </w:r>
    </w:p>
    <w:p>
      <w:pPr>
        <w:pStyle w:val="Style7"/>
        <w:framePr w:w="6610" w:h="1972" w:hRule="exact" w:wrap="none" w:vAnchor="page" w:hAnchor="page" w:x="3400" w:y="5036"/>
        <w:widowControl w:val="0"/>
        <w:keepNext w:val="0"/>
        <w:keepLines w:val="0"/>
        <w:shd w:val="clear" w:color="auto" w:fill="auto"/>
        <w:bidi w:val="0"/>
        <w:jc w:val="center"/>
        <w:spacing w:before="0" w:after="0" w:line="643" w:lineRule="exact"/>
        <w:ind w:left="120" w:right="0" w:firstLine="0"/>
      </w:pPr>
      <w:r>
        <w:rPr>
          <w:lang w:val="ru-RU"/>
          <w:w w:val="100"/>
          <w:color w:val="000000"/>
          <w:position w:val="0"/>
        </w:rPr>
        <w:t>(наименование организации)</w:t>
      </w:r>
    </w:p>
    <w:p>
      <w:pPr>
        <w:pStyle w:val="Style7"/>
        <w:framePr w:w="6610" w:h="1972" w:hRule="exact" w:wrap="none" w:vAnchor="page" w:hAnchor="page" w:x="3400" w:y="5036"/>
        <w:tabs>
          <w:tab w:leader="underscore" w:pos="3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120" w:right="0" w:firstLine="0"/>
      </w:pPr>
      <w:r>
        <w:rPr>
          <w:lang w:val="ru-RU"/>
          <w:w w:val="100"/>
          <w:color w:val="000000"/>
          <w:position w:val="0"/>
        </w:rPr>
        <w:t>город</w:t>
        <w:tab/>
      </w:r>
    </w:p>
    <w:p>
      <w:pPr>
        <w:pStyle w:val="Style7"/>
        <w:framePr w:w="6610" w:h="1972" w:hRule="exact" w:wrap="none" w:vAnchor="page" w:hAnchor="page" w:x="3400" w:y="5036"/>
        <w:tabs>
          <w:tab w:leader="underscore" w:pos="19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1080" w:right="0" w:firstLine="0"/>
      </w:pPr>
      <w:r>
        <w:rPr>
          <w:lang w:val="ru-RU"/>
          <w:w w:val="100"/>
          <w:color w:val="000000"/>
          <w:position w:val="0"/>
        </w:rPr>
        <w:tab/>
        <w:t>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569" w:y="12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11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888" w:h="1338" w:hRule="exact" w:wrap="none" w:vAnchor="page" w:hAnchor="page" w:x="1023" w:y="169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680" w:right="520" w:firstLine="0"/>
      </w:pPr>
      <w:r>
        <w:rPr>
          <w:lang w:val="ru-RU"/>
          <w:w w:val="100"/>
          <w:color w:val="000000"/>
          <w:position w:val="0"/>
        </w:rPr>
        <w:t>Приложение № 4 к Положению о порядке проведения республиканского конкурса «Наш город для всех»</w:t>
      </w:r>
    </w:p>
    <w:p>
      <w:pPr>
        <w:pStyle w:val="Style7"/>
        <w:framePr w:w="9888" w:h="1046" w:hRule="exact" w:wrap="none" w:vAnchor="page" w:hAnchor="page" w:x="1023" w:y="4102"/>
        <w:tabs>
          <w:tab w:leader="underscore" w:pos="49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160" w:right="3400" w:firstLine="0"/>
      </w:pPr>
      <w:r>
        <w:rPr>
          <w:lang w:val="ru-RU"/>
          <w:w w:val="100"/>
          <w:color w:val="000000"/>
          <w:position w:val="0"/>
        </w:rPr>
        <w:t>На республиканский конкурс «Наш город для всех» в</w:t>
        <w:tab/>
        <w:t>году</w:t>
      </w:r>
    </w:p>
    <w:p>
      <w:pPr>
        <w:pStyle w:val="Style7"/>
        <w:framePr w:wrap="none" w:vAnchor="page" w:hAnchor="page" w:x="1023" w:y="5777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160" w:right="0" w:firstLine="0"/>
      </w:pPr>
      <w:r>
        <w:rPr>
          <w:lang w:val="ru-RU"/>
          <w:w w:val="100"/>
          <w:color w:val="000000"/>
          <w:position w:val="0"/>
        </w:rPr>
        <w:t>Сопроводительное письмо</w:t>
      </w:r>
    </w:p>
    <w:p>
      <w:pPr>
        <w:pStyle w:val="Style7"/>
        <w:framePr w:w="9888" w:h="1693" w:hRule="exact" w:wrap="none" w:vAnchor="page" w:hAnchor="page" w:x="1023" w:y="6676"/>
        <w:widowControl w:val="0"/>
        <w:keepNext w:val="0"/>
        <w:keepLines w:val="0"/>
        <w:shd w:val="clear" w:color="auto" w:fill="auto"/>
        <w:bidi w:val="0"/>
        <w:jc w:val="left"/>
        <w:spacing w:before="0" w:after="244" w:line="326" w:lineRule="exact"/>
        <w:ind w:left="20" w:right="260" w:firstLine="700"/>
      </w:pPr>
      <w:r>
        <w:rPr>
          <w:lang w:val="ru-RU"/>
          <w:w w:val="100"/>
          <w:color w:val="000000"/>
          <w:position w:val="0"/>
        </w:rPr>
        <w:t>Прошу рассмотреть представленные конкурсные материалы для участия в Республиканском конкурсе «Наш город для всех».</w:t>
      </w:r>
    </w:p>
    <w:p>
      <w:pPr>
        <w:pStyle w:val="Style7"/>
        <w:framePr w:w="9888" w:h="1693" w:hRule="exact" w:wrap="none" w:vAnchor="page" w:hAnchor="page" w:x="1023" w:y="667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60" w:firstLine="700"/>
      </w:pPr>
      <w:r>
        <w:rPr>
          <w:lang w:val="ru-RU"/>
          <w:w w:val="100"/>
          <w:color w:val="000000"/>
          <w:position w:val="0"/>
        </w:rPr>
        <w:t>С условиями и требованиями Конкурса ознакомился и согласен. Достоверность представленной на Конкурс информации подтверждаю.</w:t>
      </w:r>
    </w:p>
    <w:p>
      <w:pPr>
        <w:pStyle w:val="Style7"/>
        <w:framePr w:wrap="none" w:vAnchor="page" w:hAnchor="page" w:x="1023" w:y="963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Руководитель организации</w:t>
      </w:r>
    </w:p>
    <w:p>
      <w:pPr>
        <w:pStyle w:val="Style7"/>
        <w:framePr w:wrap="none" w:vAnchor="page" w:hAnchor="page" w:x="1023" w:y="998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980" w:right="0" w:firstLine="0"/>
      </w:pPr>
      <w:r>
        <w:rPr>
          <w:lang w:val="ru-RU"/>
          <w:w w:val="100"/>
          <w:color w:val="000000"/>
          <w:position w:val="0"/>
        </w:rPr>
        <w:t>(наименование организации)</w:t>
      </w:r>
    </w:p>
    <w:p>
      <w:pPr>
        <w:pStyle w:val="Style7"/>
        <w:framePr w:wrap="none" w:vAnchor="page" w:hAnchor="page" w:x="1023" w:y="10952"/>
        <w:tabs>
          <w:tab w:leader="none" w:pos="704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340" w:right="0" w:firstLine="0"/>
      </w:pPr>
      <w:r>
        <w:rPr>
          <w:lang w:val="ru-RU"/>
          <w:w w:val="100"/>
          <w:color w:val="000000"/>
          <w:position w:val="0"/>
        </w:rPr>
        <w:t>(подпись)</w:t>
        <w:tab/>
        <w:t>ФИО</w:t>
      </w:r>
    </w:p>
    <w:p>
      <w:pPr>
        <w:pStyle w:val="Style7"/>
        <w:framePr w:wrap="none" w:vAnchor="page" w:hAnchor="page" w:x="1023" w:y="12554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80" w:right="0" w:firstLine="0"/>
      </w:pPr>
      <w:r>
        <w:rPr>
          <w:lang w:val="ru-RU"/>
          <w:w w:val="100"/>
          <w:color w:val="000000"/>
          <w:position w:val="0"/>
        </w:rPr>
        <w:t>МП</w:t>
      </w:r>
    </w:p>
    <w:p>
      <w:pPr>
        <w:pStyle w:val="Style17"/>
        <w:framePr w:wrap="none" w:vAnchor="page" w:hAnchor="page" w:x="1023" w:y="1321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« »</w:t>
      </w:r>
      <w:bookmarkEnd w:id="1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569" w:y="12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12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10070" w:h="1343" w:hRule="exact" w:wrap="none" w:vAnchor="page" w:hAnchor="page" w:x="932" w:y="169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760" w:right="520" w:firstLine="0"/>
      </w:pPr>
      <w:r>
        <w:rPr>
          <w:lang w:val="ru-RU"/>
          <w:w w:val="100"/>
          <w:color w:val="000000"/>
          <w:position w:val="0"/>
        </w:rPr>
        <w:t>Приложение № 5 к Положению о порядке проведения республиканского конкурса «Наш город для всех»</w:t>
      </w:r>
    </w:p>
    <w:p>
      <w:pPr>
        <w:pStyle w:val="Style9"/>
        <w:framePr w:w="10070" w:h="864" w:hRule="exact" w:wrap="none" w:vAnchor="page" w:hAnchor="page" w:x="932" w:y="3597"/>
        <w:tabs>
          <w:tab w:leader="underscore" w:pos="7345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540" w:right="2780" w:firstLine="1140"/>
      </w:pPr>
      <w:r>
        <w:rPr>
          <w:lang w:val="ru-RU"/>
          <w:w w:val="100"/>
          <w:color w:val="000000"/>
          <w:position w:val="0"/>
        </w:rPr>
        <w:t>ЗАЯВКА УЧАСТНИКА на участие в республиканском конкурсе «Наш город для всех» Республики в</w:t>
        <w:tab/>
        <w:t>году</w:t>
      </w:r>
    </w:p>
    <w:tbl>
      <w:tblPr>
        <w:tblOverlap w:val="never"/>
        <w:tblLayout w:type="fixed"/>
        <w:jc w:val="left"/>
      </w:tblPr>
      <w:tblGrid>
        <w:gridCol w:w="2357"/>
        <w:gridCol w:w="1133"/>
        <w:gridCol w:w="725"/>
        <w:gridCol w:w="552"/>
        <w:gridCol w:w="2976"/>
        <w:gridCol w:w="1133"/>
        <w:gridCol w:w="941"/>
      </w:tblGrid>
      <w:tr>
        <w:trPr>
          <w:trHeight w:val="317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" w:right="0" w:firstLine="0"/>
            </w:pPr>
            <w:r>
              <w:rPr>
                <w:rStyle w:val="CharStyle16"/>
              </w:rPr>
              <w:t>1. Краткая справочная информация об участнике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Наименование организации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Направление (направления)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ФИО руководителя организации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" w:right="0" w:firstLine="0"/>
            </w:pPr>
            <w:r>
              <w:rPr>
                <w:rStyle w:val="CharStyle16"/>
              </w:rPr>
              <w:t>Контактные данные организации (почтовый адрес, телефон, факс, адрес электронной почты, сайт)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" w:right="0" w:firstLine="0"/>
            </w:pPr>
            <w:r>
              <w:rPr>
                <w:rStyle w:val="CharStyle16"/>
              </w:rPr>
              <w:t>ФИО должностного лица организации, отвечающего за вопросы создания доступной среды, его должность и контактные данные (телефон, факс, адрес электронной почты)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" w:right="0" w:firstLine="0"/>
            </w:pPr>
            <w:r>
              <w:rPr>
                <w:rStyle w:val="CharStyle16"/>
              </w:rPr>
              <w:t>ФИО должностного лица организации ответственного за формирование конкурсных материалов, его должность и контактные данные (телефон, факс, адрес электронной почты)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" w:right="0" w:firstLine="0"/>
            </w:pPr>
            <w:r>
              <w:rPr>
                <w:rStyle w:val="CharStyle16"/>
              </w:rPr>
              <w:t>Объем средств, затраченных на формирование доступной среды для инвалидов и других маломобильных групп населения за истекший год из бюджета и других источников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2. Статистика доступности для инвалидов и других маломобильных групп населения объектов по сферам жизнедеятельности (далее - доступность)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6"/>
              </w:rPr>
              <w:t>Сферы</w:t>
            </w:r>
          </w:p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6"/>
              </w:rPr>
              <w:t>жизнедеятельности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Общее количество объектов по состоянию на: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Количество объектов, к которым применены меры по обеспечению доступности в текущем году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Всего доступных объектов по состоянию на: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16" w:h="10920" w:wrap="none" w:vAnchor="page" w:hAnchor="page" w:x="937" w:y="471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6"/>
              </w:rPr>
              <w:t>прошлый</w:t>
            </w:r>
          </w:p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6"/>
              </w:rPr>
              <w:t>год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6"/>
              </w:rPr>
              <w:t>текущий</w:t>
            </w:r>
          </w:p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6"/>
              </w:rPr>
              <w:t>год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16" w:h="10920" w:wrap="none" w:vAnchor="page" w:hAnchor="page" w:x="937" w:y="471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6"/>
              </w:rPr>
              <w:t>прошлый</w:t>
            </w:r>
          </w:p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6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6"/>
              </w:rPr>
              <w:t>текущий</w:t>
            </w:r>
          </w:p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6"/>
              </w:rPr>
              <w:t>год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Образование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Физкультура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100" w:right="0" w:firstLine="0"/>
            </w:pPr>
            <w:r>
              <w:rPr>
                <w:rStyle w:val="CharStyle16"/>
              </w:rPr>
              <w:t>Молодежная</w:t>
            </w:r>
          </w:p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100" w:right="0" w:firstLine="0"/>
            </w:pPr>
            <w:r>
              <w:rPr>
                <w:rStyle w:val="CharStyle16"/>
              </w:rPr>
              <w:t>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100" w:right="0" w:firstLine="0"/>
            </w:pPr>
            <w:r>
              <w:rPr>
                <w:rStyle w:val="CharStyle16"/>
              </w:rPr>
              <w:t>Потребительский</w:t>
            </w:r>
          </w:p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100" w:right="0" w:firstLine="0"/>
            </w:pPr>
            <w:r>
              <w:rPr>
                <w:rStyle w:val="CharStyle16"/>
              </w:rPr>
              <w:t>рынок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16" w:h="10920" w:wrap="none" w:vAnchor="page" w:hAnchor="page" w:x="937" w:y="4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16" w:h="10920" w:wrap="none" w:vAnchor="page" w:hAnchor="page" w:x="937" w:y="471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14491" w:h="1343" w:hRule="exact" w:wrap="none" w:vAnchor="page" w:hAnchor="page" w:x="603" w:y="744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9800" w:right="0" w:firstLine="0"/>
      </w:pPr>
      <w:r>
        <w:rPr>
          <w:lang w:val="ru-RU"/>
          <w:w w:val="100"/>
          <w:color w:val="000000"/>
          <w:position w:val="0"/>
        </w:rPr>
        <w:t>Приложение № 6</w:t>
      </w:r>
    </w:p>
    <w:p>
      <w:pPr>
        <w:pStyle w:val="Style7"/>
        <w:framePr w:w="14491" w:h="1343" w:hRule="exact" w:wrap="none" w:vAnchor="page" w:hAnchor="page" w:x="603" w:y="744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9800" w:right="320" w:firstLine="0"/>
      </w:pPr>
      <w:r>
        <w:rPr>
          <w:lang w:val="ru-RU"/>
          <w:w w:val="100"/>
          <w:color w:val="000000"/>
          <w:position w:val="0"/>
        </w:rPr>
        <w:t>к Положению о порядке проведения республиканского конкурса «Наш город для всех»</w:t>
      </w:r>
    </w:p>
    <w:p>
      <w:pPr>
        <w:pStyle w:val="Style19"/>
        <w:framePr w:w="14491" w:h="442" w:hRule="exact" w:wrap="none" w:vAnchor="page" w:hAnchor="page" w:x="603" w:y="9657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10780" w:right="0" w:firstLine="0"/>
      </w:pPr>
      <w:r>
        <w:rPr>
          <w:lang w:val="ru-RU"/>
          <w:w w:val="100"/>
          <w:color w:val="000000"/>
          <w:position w:val="0"/>
        </w:rPr>
        <w:t>Утверждаю</w:t>
      </w:r>
    </w:p>
    <w:p>
      <w:pPr>
        <w:pStyle w:val="Style19"/>
        <w:framePr w:w="14491" w:h="442" w:hRule="exact" w:wrap="none" w:vAnchor="page" w:hAnchor="page" w:x="603" w:y="9657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10780" w:right="0" w:firstLine="0"/>
      </w:pPr>
      <w:r>
        <w:rPr>
          <w:lang w:val="ru-RU"/>
          <w:w w:val="100"/>
          <w:color w:val="000000"/>
          <w:position w:val="0"/>
        </w:rPr>
        <w:t>Руководитель</w:t>
      </w:r>
    </w:p>
    <w:p>
      <w:pPr>
        <w:pStyle w:val="Style9"/>
        <w:framePr w:w="14491" w:h="5941" w:hRule="exact" w:wrap="none" w:vAnchor="page" w:hAnchor="page" w:x="603" w:y="10645"/>
        <w:tabs>
          <w:tab w:leader="underscore" w:pos="11255" w:val="left"/>
          <w:tab w:leader="underscore" w:pos="13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58" w:line="210" w:lineRule="exact"/>
        <w:ind w:left="10780" w:right="0" w:firstLine="0"/>
      </w:pPr>
      <w:r>
        <w:rPr>
          <w:lang w:val="ru-RU"/>
          <w:w w:val="100"/>
          <w:color w:val="000000"/>
          <w:position w:val="0"/>
        </w:rPr>
        <w:t>«</w:t>
        <w:tab/>
        <w:t>»</w:t>
        <w:tab/>
        <w:t>20 г.</w:t>
      </w:r>
    </w:p>
    <w:p>
      <w:pPr>
        <w:pStyle w:val="Style21"/>
        <w:framePr w:w="14491" w:h="5941" w:hRule="exact" w:wrap="none" w:vAnchor="page" w:hAnchor="page" w:x="603" w:y="10645"/>
        <w:widowControl w:val="0"/>
        <w:keepNext w:val="0"/>
        <w:keepLines w:val="0"/>
        <w:shd w:val="clear" w:color="auto" w:fill="auto"/>
        <w:bidi w:val="0"/>
        <w:jc w:val="left"/>
        <w:spacing w:before="0" w:after="208" w:line="210" w:lineRule="exact"/>
        <w:ind w:left="6200" w:right="0" w:firstLine="0"/>
      </w:pPr>
      <w:r>
        <w:rPr>
          <w:lang w:val="ru-RU"/>
          <w:w w:val="100"/>
          <w:color w:val="000000"/>
          <w:position w:val="0"/>
        </w:rPr>
        <w:t>Паспорт конкурсного объекта</w:t>
      </w:r>
    </w:p>
    <w:p>
      <w:pPr>
        <w:pStyle w:val="Style19"/>
        <w:framePr w:w="14491" w:h="5941" w:hRule="exact" w:wrap="none" w:vAnchor="page" w:hAnchor="page" w:x="603" w:y="10645"/>
        <w:tabs>
          <w:tab w:leader="underscore" w:pos="4954" w:val="left"/>
          <w:tab w:leader="none" w:pos="11502" w:val="center"/>
          <w:tab w:leader="underscore" w:pos="11852" w:val="left"/>
          <w:tab w:leader="underscore" w:pos="12754" w:val="left"/>
          <w:tab w:leader="underscore" w:pos="13153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ab/>
        <w:tab/>
        <w:t>«</w:t>
        <w:tab/>
        <w:t>»</w:t>
        <w:tab/>
        <w:t>20</w:t>
        <w:tab/>
        <w:t>г.</w:t>
      </w:r>
    </w:p>
    <w:p>
      <w:pPr>
        <w:pStyle w:val="Style19"/>
        <w:framePr w:w="14491" w:h="5941" w:hRule="exact" w:wrap="none" w:vAnchor="page" w:hAnchor="page" w:x="603" w:y="1064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Наименование организации</w:t>
      </w:r>
    </w:p>
    <w:p>
      <w:pPr>
        <w:pStyle w:val="Style9"/>
        <w:numPr>
          <w:ilvl w:val="0"/>
          <w:numId w:val="7"/>
        </w:numPr>
        <w:framePr w:w="14491" w:h="5941" w:hRule="exact" w:wrap="none" w:vAnchor="page" w:hAnchor="page" w:x="603" w:y="10645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6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Общие сведения о конкурсном объекте</w:t>
      </w:r>
    </w:p>
    <w:p>
      <w:pPr>
        <w:pStyle w:val="Style9"/>
        <w:numPr>
          <w:ilvl w:val="1"/>
          <w:numId w:val="7"/>
        </w:numPr>
        <w:framePr w:w="14491" w:h="5941" w:hRule="exact" w:wrap="none" w:vAnchor="page" w:hAnchor="page" w:x="603" w:y="10645"/>
        <w:tabs>
          <w:tab w:leader="none" w:pos="694" w:val="left"/>
          <w:tab w:leader="underscore" w:pos="14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Наименование (вид) объекта</w:t>
        <w:tab/>
      </w:r>
    </w:p>
    <w:p>
      <w:pPr>
        <w:pStyle w:val="Style9"/>
        <w:numPr>
          <w:ilvl w:val="1"/>
          <w:numId w:val="7"/>
        </w:numPr>
        <w:framePr w:w="14491" w:h="5941" w:hRule="exact" w:wrap="none" w:vAnchor="page" w:hAnchor="page" w:x="603" w:y="10645"/>
        <w:tabs>
          <w:tab w:leader="none" w:pos="694" w:val="left"/>
          <w:tab w:leader="underscore" w:pos="14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Адрес объекта</w:t>
        <w:tab/>
      </w:r>
    </w:p>
    <w:p>
      <w:pPr>
        <w:pStyle w:val="Style9"/>
        <w:numPr>
          <w:ilvl w:val="1"/>
          <w:numId w:val="7"/>
        </w:numPr>
        <w:framePr w:w="14491" w:h="5941" w:hRule="exact" w:wrap="none" w:vAnchor="page" w:hAnchor="page" w:x="603" w:y="10645"/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Сведения о размещенииобъекта:</w:t>
      </w:r>
    </w:p>
    <w:p>
      <w:pPr>
        <w:pStyle w:val="Style9"/>
        <w:numPr>
          <w:ilvl w:val="0"/>
          <w:numId w:val="9"/>
        </w:numPr>
        <w:framePr w:w="14491" w:h="5941" w:hRule="exact" w:wrap="none" w:vAnchor="page" w:hAnchor="page" w:x="603" w:y="10645"/>
        <w:tabs>
          <w:tab w:leader="underscore" w:pos="3649" w:val="left"/>
          <w:tab w:leader="underscore" w:pos="6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 xml:space="preserve"> отдельно стоящее здание</w:t>
        <w:tab/>
        <w:t xml:space="preserve"> этажей, </w:t>
        <w:tab/>
        <w:t>кв. м</w:t>
      </w:r>
    </w:p>
    <w:p>
      <w:pPr>
        <w:pStyle w:val="Style9"/>
        <w:numPr>
          <w:ilvl w:val="0"/>
          <w:numId w:val="9"/>
        </w:numPr>
        <w:framePr w:w="14491" w:h="5941" w:hRule="exact" w:wrap="none" w:vAnchor="page" w:hAnchor="page" w:x="603" w:y="10645"/>
        <w:tabs>
          <w:tab w:leader="underscore" w:pos="2689" w:val="left"/>
          <w:tab w:leader="underscore" w:pos="6145" w:val="right"/>
          <w:tab w:leader="underscore" w:pos="7561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1" w:line="27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 xml:space="preserve"> часть здания </w:t>
        <w:tab/>
        <w:t>этажей (или на</w:t>
        <w:tab/>
        <w:t>этаже),</w:t>
        <w:tab/>
        <w:t>кв. м</w:t>
      </w:r>
    </w:p>
    <w:p>
      <w:pPr>
        <w:pStyle w:val="Style9"/>
        <w:numPr>
          <w:ilvl w:val="0"/>
          <w:numId w:val="7"/>
        </w:numPr>
        <w:framePr w:w="14491" w:h="5941" w:hRule="exact" w:wrap="none" w:vAnchor="page" w:hAnchor="page" w:x="603" w:y="10645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3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Сведения об организации, расположенной на объекте</w:t>
      </w:r>
    </w:p>
    <w:p>
      <w:pPr>
        <w:pStyle w:val="Style9"/>
        <w:numPr>
          <w:ilvl w:val="1"/>
          <w:numId w:val="7"/>
        </w:numPr>
        <w:framePr w:w="14491" w:h="5941" w:hRule="exact" w:wrap="none" w:vAnchor="page" w:hAnchor="page" w:x="603" w:y="10645"/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98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Название организации (полное юридическое наименование - согласно учредительным документам, краткое наименование)</w:t>
      </w:r>
    </w:p>
    <w:p>
      <w:pPr>
        <w:pStyle w:val="Style9"/>
        <w:numPr>
          <w:ilvl w:val="1"/>
          <w:numId w:val="7"/>
        </w:numPr>
        <w:framePr w:w="14491" w:h="5941" w:hRule="exact" w:wrap="none" w:vAnchor="page" w:hAnchor="page" w:x="603" w:y="10645"/>
        <w:tabs>
          <w:tab w:leader="none" w:pos="694" w:val="left"/>
          <w:tab w:leader="underscore" w:pos="14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 xml:space="preserve">Юридический адрес организации </w:t>
        <w:tab/>
      </w:r>
    </w:p>
    <w:p>
      <w:pPr>
        <w:pStyle w:val="Style9"/>
        <w:numPr>
          <w:ilvl w:val="1"/>
          <w:numId w:val="7"/>
        </w:numPr>
        <w:framePr w:w="14491" w:h="5941" w:hRule="exact" w:wrap="none" w:vAnchor="page" w:hAnchor="page" w:x="603" w:y="10645"/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 xml:space="preserve">Основание для пользования объектом: хозяйственное ведение/оперативное управление, аренда, собственность </w:t>
      </w:r>
      <w:r>
        <w:rPr>
          <w:rStyle w:val="CharStyle23"/>
        </w:rPr>
        <w:t>(нужное подчеркнуть)</w:t>
      </w:r>
    </w:p>
    <w:p>
      <w:pPr>
        <w:pStyle w:val="Style9"/>
        <w:numPr>
          <w:ilvl w:val="1"/>
          <w:numId w:val="7"/>
        </w:numPr>
        <w:framePr w:w="14491" w:h="5941" w:hRule="exact" w:wrap="none" w:vAnchor="page" w:hAnchor="page" w:x="603" w:y="10645"/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 xml:space="preserve">Форма собственности: государственная, муниципальная, частная </w:t>
      </w:r>
      <w:r>
        <w:rPr>
          <w:rStyle w:val="CharStyle23"/>
        </w:rPr>
        <w:t>(нужное подчеркнуть)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8045" w:y="65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14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9"/>
        <w:numPr>
          <w:ilvl w:val="0"/>
          <w:numId w:val="7"/>
        </w:numPr>
        <w:framePr w:w="15931" w:h="2827" w:hRule="exact" w:wrap="none" w:vAnchor="page" w:hAnchor="page" w:x="466" w:y="7509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5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Характеристика деятельности организации на объекте.</w:t>
      </w:r>
    </w:p>
    <w:p>
      <w:pPr>
        <w:pStyle w:val="Style9"/>
        <w:numPr>
          <w:ilvl w:val="1"/>
          <w:numId w:val="7"/>
        </w:numPr>
        <w:framePr w:w="15931" w:h="2827" w:hRule="exact" w:wrap="none" w:vAnchor="page" w:hAnchor="page" w:x="466" w:y="7509"/>
        <w:tabs>
          <w:tab w:leader="underscore" w:pos="4018" w:val="left"/>
          <w:tab w:leader="none" w:pos="4729" w:val="left"/>
          <w:tab w:leader="underscore" w:pos="7738" w:val="left"/>
          <w:tab w:leader="underscore" w:pos="14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 w:line="264" w:lineRule="exact"/>
        <w:ind w:left="20" w:right="220" w:firstLine="0"/>
      </w:pPr>
      <w:r>
        <w:rPr>
          <w:lang w:val="ru-RU"/>
          <w:w w:val="100"/>
          <w:color w:val="000000"/>
          <w:position w:val="0"/>
        </w:rPr>
        <w:t xml:space="preserve"> Сфера деятельности: образование, физическая культура и спорт, культура, молодежная политика, жилой, фонд, потребительский рынок и сфера услуг, другое</w:t>
        <w:tab/>
        <w:t xml:space="preserve"> *</w:t>
        <w:tab/>
        <w:tab/>
        <w:t xml:space="preserve"> </w:t>
        <w:tab/>
      </w:r>
    </w:p>
    <w:p>
      <w:pPr>
        <w:pStyle w:val="Style9"/>
        <w:framePr w:w="15931" w:h="2827" w:hRule="exact" w:wrap="none" w:vAnchor="page" w:hAnchor="page" w:x="466" w:y="7509"/>
        <w:tabs>
          <w:tab w:leader="underscore" w:pos="14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 xml:space="preserve">Виды оказываемых услуг </w:t>
      </w:r>
      <w:r>
        <w:rPr>
          <w:rStyle w:val="CharStyle23"/>
        </w:rPr>
        <w:t>(перечислить)</w:t>
      </w:r>
      <w:r>
        <w:rPr>
          <w:lang w:val="ru-RU"/>
          <w:w w:val="100"/>
          <w:color w:val="000000"/>
          <w:position w:val="0"/>
        </w:rPr>
        <w:tab/>
      </w:r>
    </w:p>
    <w:p>
      <w:pPr>
        <w:pStyle w:val="Style9"/>
        <w:numPr>
          <w:ilvl w:val="0"/>
          <w:numId w:val="7"/>
        </w:numPr>
        <w:framePr w:w="15931" w:h="2827" w:hRule="exact" w:wrap="none" w:vAnchor="page" w:hAnchor="page" w:x="466" w:y="7509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3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Состояние доступности объекта для инвалидов и других маломобильных групп населения (МГН).</w:t>
      </w:r>
    </w:p>
    <w:p>
      <w:pPr>
        <w:pStyle w:val="Style9"/>
        <w:numPr>
          <w:ilvl w:val="1"/>
          <w:numId w:val="7"/>
        </w:numPr>
        <w:framePr w:w="15931" w:h="2827" w:hRule="exact" w:wrap="none" w:vAnchor="page" w:hAnchor="page" w:x="466" w:y="7509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220" w:firstLine="0"/>
      </w:pPr>
      <w:r>
        <w:rPr>
          <w:lang w:val="ru-RU"/>
          <w:w w:val="100"/>
          <w:color w:val="000000"/>
          <w:position w:val="0"/>
        </w:rPr>
        <w:t>Обозначение доступности объекта для разных категорий инвалидов (указать доступность зоны или элемента объекта социальной инфраструктуры в столбце 5 Контрольной формы по оценке архитектурной и информационной доступности объекта социальной инфраструктуры).</w:t>
      </w:r>
    </w:p>
    <w:tbl>
      <w:tblPr>
        <w:tblOverlap w:val="never"/>
        <w:tblLayout w:type="fixed"/>
        <w:jc w:val="left"/>
      </w:tblPr>
      <w:tblGrid>
        <w:gridCol w:w="432"/>
        <w:gridCol w:w="5606"/>
        <w:gridCol w:w="8246"/>
      </w:tblGrid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10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10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Категория инвалидов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Обозначение доступности объекта для разных категорий инвалидов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Категории инвалидов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85" w:h="2909" w:wrap="none" w:vAnchor="page" w:hAnchor="page" w:x="1176" w:y="105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передвигающиеся на креслах-колясках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6"/>
              </w:rPr>
              <w:t>ДК - доступно для инвалидов на креслах-колясках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с нарушениями опорно-двигательного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6"/>
              </w:rPr>
              <w:t>ДО - доступно для инвалидов с нарушениями опорно-двигательного аппарата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1.4.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с нарушениями зрения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6"/>
              </w:rPr>
              <w:t>ДС - доступно для инвалидов с нарушениями органов зрения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" w:right="0" w:firstLine="0"/>
            </w:pPr>
            <w:r>
              <w:rPr>
                <w:rStyle w:val="CharStyle16"/>
              </w:rPr>
              <w:t>1.5.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16"/>
              </w:rPr>
              <w:t>с нарушениями слуха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285" w:h="2909" w:wrap="none" w:vAnchor="page" w:hAnchor="page" w:x="1176" w:y="105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6"/>
              </w:rPr>
              <w:t>ДГ - доступно для инвалидов с нарушениями органов слуха</w:t>
            </w:r>
          </w:p>
        </w:tc>
      </w:tr>
    </w:tbl>
    <w:p>
      <w:pPr>
        <w:pStyle w:val="Style24"/>
        <w:framePr w:wrap="none" w:vAnchor="page" w:hAnchor="page" w:x="476" w:y="1349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4.2. К</w:t>
      </w:r>
      <w:r>
        <w:rPr>
          <w:rStyle w:val="CharStyle26"/>
        </w:rPr>
        <w:t>онтрольная форма по оценке архитектурной и информационной доступности объекта социальной инфраструктуры</w:t>
      </w:r>
    </w:p>
    <w:tbl>
      <w:tblPr>
        <w:tblOverlap w:val="never"/>
        <w:tblLayout w:type="fixed"/>
        <w:jc w:val="left"/>
      </w:tblPr>
      <w:tblGrid>
        <w:gridCol w:w="1085"/>
        <w:gridCol w:w="5016"/>
        <w:gridCol w:w="1766"/>
        <w:gridCol w:w="1358"/>
        <w:gridCol w:w="2520"/>
        <w:gridCol w:w="2750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6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№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Структурно-функциональные зоны и элементы объекта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</w:rPr>
              <w:t>Единица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</w:rPr>
              <w:t>измерения.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Фактическое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состояние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7"/>
              </w:rPr>
              <w:t>Доступно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7"/>
              </w:rPr>
              <w:t>для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7"/>
              </w:rPr>
              <w:t>различных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7"/>
              </w:rPr>
              <w:t>категорий</w:t>
            </w:r>
          </w:p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7"/>
              </w:rPr>
              <w:t>инвалидов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0" w:right="0" w:hanging="580"/>
            </w:pPr>
            <w:r>
              <w:rPr>
                <w:rStyle w:val="CharStyle27"/>
              </w:rPr>
              <w:t>Фотография зоны или элемента объекта социальной инфраструктуры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1.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28"/>
              </w:rPr>
              <w:t>Прилегающая территория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3216" w:wrap="none" w:vAnchor="page" w:hAnchor="page" w:x="1071" w:y="137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hanging="58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1.1.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Пути движения на территории: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496" w:h="3216" w:wrap="none" w:vAnchor="page" w:hAnchor="page" w:x="1071" w:y="13730"/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1.1.1.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Тротуары (разделение потоков пешеходов и транспорта)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3216" w:wrap="none" w:vAnchor="page" w:hAnchor="page" w:x="1071" w:y="137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3216" w:wrap="none" w:vAnchor="page" w:hAnchor="page" w:x="1071" w:y="137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496" w:h="3216" w:wrap="none" w:vAnchor="page" w:hAnchor="page" w:x="1071" w:y="13730"/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1.1.2.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" w:right="0" w:firstLine="0"/>
            </w:pPr>
            <w:r>
              <w:rPr>
                <w:rStyle w:val="CharStyle27"/>
              </w:rPr>
              <w:t>Высота перепада высот (бордюра) в местах съезда с тротуара на проезжую часть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3216" w:wrap="none" w:vAnchor="page" w:hAnchor="page" w:x="1071" w:y="137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3216" w:wrap="none" w:vAnchor="page" w:hAnchor="page" w:x="1071" w:y="137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hanging="58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1.1.3.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Наружный пандус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496" w:h="3216" w:wrap="none" w:vAnchor="page" w:hAnchor="page" w:x="1071" w:y="137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496" w:h="3216" w:wrap="none" w:vAnchor="page" w:hAnchor="page" w:x="1071" w:y="137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3216" w:wrap="none" w:vAnchor="page" w:hAnchor="page" w:x="1071" w:y="137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hanging="580"/>
            </w:pPr>
            <w:r>
              <w:rPr>
                <w:rStyle w:val="CharStyle27"/>
              </w:rPr>
              <w:t>Не менее одной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8146" w:y="658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15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tbl>
      <w:tblPr>
        <w:tblOverlap w:val="never"/>
        <w:tblLayout w:type="fixed"/>
        <w:jc w:val="left"/>
      </w:tblPr>
      <w:tblGrid>
        <w:gridCol w:w="1090"/>
        <w:gridCol w:w="5011"/>
        <w:gridCol w:w="1766"/>
        <w:gridCol w:w="1358"/>
        <w:gridCol w:w="2520"/>
        <w:gridCol w:w="2750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1.1.4.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Наружная лестница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28"/>
              </w:rPr>
              <w:t>Автостоянка (парковка) для транспорта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2.1.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Количество мест для инвалидов на автостоянке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496" w:h="9370" w:wrap="none" w:vAnchor="page" w:hAnchor="page" w:x="1172" w:y="7543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2.2.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Дорожный знак автостоянок для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496" w:h="9370" w:wrap="none" w:vAnchor="page" w:hAnchor="page" w:x="1172" w:y="7543"/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2.3.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Дорожная разметка автостоянок для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3.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28"/>
              </w:rPr>
              <w:t>Входная группа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28"/>
              </w:rPr>
              <w:t>Лестничный марш входной группы: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Ширина лестничного марша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Количество ступеней лестницы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Фото не требуется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Высота ступеней (каждой при различии)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Ширина ступеней (каждой при различии)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496" w:h="9370" w:wrap="none" w:vAnchor="page" w:hAnchor="page" w:x="1172" w:y="7543"/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27"/>
              </w:rPr>
              <w:t>Поручни лестничного марша: с одной стороны лестницы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7"/>
              </w:rPr>
              <w:t>Высота расположения поручней:</w:t>
            </w:r>
          </w:p>
          <w:p>
            <w:pPr>
              <w:pStyle w:val="Style7"/>
              <w:numPr>
                <w:ilvl w:val="0"/>
                <w:numId w:val="11"/>
              </w:numPr>
              <w:framePr w:w="14496" w:h="9370" w:wrap="none" w:vAnchor="page" w:hAnchor="page" w:x="1172" w:y="7543"/>
              <w:tabs>
                <w:tab w:leader="none" w:pos="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7"/>
              </w:rPr>
              <w:t>левого</w:t>
            </w:r>
          </w:p>
          <w:p>
            <w:pPr>
              <w:pStyle w:val="Style7"/>
              <w:numPr>
                <w:ilvl w:val="0"/>
                <w:numId w:val="11"/>
              </w:numPr>
              <w:framePr w:w="14496" w:h="9370" w:wrap="none" w:vAnchor="page" w:hAnchor="page" w:x="1172" w:y="7543"/>
              <w:tabs>
                <w:tab w:leader="none" w:pos="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7"/>
              </w:rPr>
              <w:t>правого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Заход поручней за линию лестницы:</w:t>
            </w:r>
          </w:p>
          <w:p>
            <w:pPr>
              <w:pStyle w:val="Style7"/>
              <w:numPr>
                <w:ilvl w:val="0"/>
                <w:numId w:val="13"/>
              </w:numPr>
              <w:framePr w:w="14496" w:h="9370" w:wrap="none" w:vAnchor="page" w:hAnchor="page" w:x="1172" w:y="7543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60" w:line="170" w:lineRule="exact"/>
              <w:ind w:left="0" w:right="0" w:firstLine="0"/>
            </w:pPr>
            <w:r>
              <w:rPr>
                <w:rStyle w:val="CharStyle27"/>
              </w:rPr>
              <w:t>в верхней части</w:t>
            </w:r>
          </w:p>
          <w:p>
            <w:pPr>
              <w:pStyle w:val="Style7"/>
              <w:numPr>
                <w:ilvl w:val="0"/>
                <w:numId w:val="13"/>
              </w:numPr>
              <w:framePr w:w="14496" w:h="9370" w:wrap="none" w:vAnchor="page" w:hAnchor="page" w:x="1172" w:y="7543"/>
              <w:tabs>
                <w:tab w:leader="none" w:pos="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нижней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496" w:h="9370" w:wrap="none" w:vAnchor="page" w:hAnchor="page" w:x="1172" w:y="7543"/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" w:right="0" w:firstLine="0"/>
            </w:pPr>
            <w:r>
              <w:rPr>
                <w:rStyle w:val="CharStyle27"/>
              </w:rPr>
              <w:t>Выделение цветом краевых ступеней лестницы Контрастные (тактильные) полосы перед лестницей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3.1.9.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Покрытие ступеней лестницы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скользкое</w:t>
            </w:r>
          </w:p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нескользкое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28"/>
              </w:rPr>
              <w:t>Пандус входной группы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 xml:space="preserve">Длина основания пандуса </w:t>
            </w:r>
            <w:r>
              <w:rPr>
                <w:rStyle w:val="CharStyle27"/>
                <w:lang w:val="en-US"/>
              </w:rPr>
              <w:t>(L)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Высота пандуса(Н)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27"/>
              </w:rPr>
              <w:t xml:space="preserve">Уклон пандуса (Н - г </w:t>
            </w:r>
            <w:r>
              <w:rPr>
                <w:rStyle w:val="CharStyle27"/>
                <w:lang w:val="en-US"/>
              </w:rPr>
              <w:t xml:space="preserve">Lx </w:t>
            </w:r>
            <w:r>
              <w:rPr>
                <w:rStyle w:val="CharStyle28"/>
              </w:rPr>
              <w:t>100 = 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Колесоотбойники (бортики) по краям пандуса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Высота колесоотбойников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'Поручни пандуса:</w:t>
            </w:r>
          </w:p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- с обеих сторон пандуса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Расстояние между поручнями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7"/>
              </w:rPr>
              <w:t>Высота расположения поручней пандуса:</w:t>
            </w:r>
          </w:p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7"/>
              </w:rPr>
              <w:t>-нижнего</w:t>
            </w:r>
          </w:p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7"/>
              </w:rPr>
              <w:t>-верхнего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  <w:p>
            <w:pPr>
              <w:pStyle w:val="Style7"/>
              <w:framePr w:w="14496" w:h="9370" w:wrap="none" w:vAnchor="page" w:hAnchor="page" w:x="1172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96" w:h="9370" w:wrap="none" w:vAnchor="page" w:hAnchor="page" w:x="1172" w:y="754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8463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16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tbl>
      <w:tblPr>
        <w:tblOverlap w:val="never"/>
        <w:tblLayout w:type="fixed"/>
        <w:jc w:val="left"/>
      </w:tblPr>
      <w:tblGrid>
        <w:gridCol w:w="1090"/>
        <w:gridCol w:w="5011"/>
        <w:gridCol w:w="1766"/>
        <w:gridCol w:w="1358"/>
        <w:gridCol w:w="2520"/>
        <w:gridCol w:w="2750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" w:right="0" w:firstLine="0"/>
            </w:pPr>
            <w:r>
              <w:rPr>
                <w:rStyle w:val="CharStyle27"/>
              </w:rPr>
              <w:t>Заход поручней за линию пандуса: -в верхней части -в нижней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Покрытие пандуса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500" w:right="0" w:firstLine="0"/>
            </w:pPr>
            <w:r>
              <w:rPr>
                <w:rStyle w:val="CharStyle27"/>
              </w:rPr>
              <w:t>скользкое не скользкое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3.2.11.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28"/>
              </w:rPr>
              <w:t>Площадка крыльца: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3.3.1.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Глубина площадки крыльца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3.3.2.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Ширина площадки крыльца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3.3.3.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Покрытие площадки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27"/>
              </w:rPr>
              <w:t>скользкое</w:t>
            </w:r>
          </w:p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27"/>
              </w:rPr>
              <w:t>нескользкое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" w:right="0" w:firstLine="0"/>
            </w:pPr>
            <w:r>
              <w:rPr>
                <w:rStyle w:val="CharStyle27"/>
              </w:rPr>
              <w:t>Не менее одной Не менее одной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3.3.4.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Навес площадки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28"/>
              </w:rPr>
              <w:t>Входная дверь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3.4.1.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Ширина дверного проема (в свету)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3.4.2.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Высота расположения дверной ручки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3.4.3.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Высота порога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3.4.4.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Контрастная маркировка на стеклянной двери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3.4.5.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Табличка на входной двери «доступно инвалидам»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28"/>
              </w:rPr>
              <w:t>Лифт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4.1.1.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Ширина входного проема в свету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4.1.2.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Ширина кабины лифта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4.1.3.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Глубина кабины лифта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4.1.4.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" w:right="0" w:firstLine="0"/>
            </w:pPr>
            <w:r>
              <w:rPr>
                <w:rStyle w:val="CharStyle27"/>
              </w:rPr>
              <w:t xml:space="preserve">Сопровождение прибытия назначенной кабины лифта на этаж световой и </w:t>
            </w:r>
            <w:r>
              <w:rPr>
                <w:rStyle w:val="CharStyle30"/>
              </w:rPr>
              <w:t>звуковой</w:t>
            </w:r>
            <w:r>
              <w:rPr>
                <w:rStyle w:val="CharStyle31"/>
                <w:lang w:val="ru-RU"/>
              </w:rPr>
              <w:t xml:space="preserve"> </w:t>
            </w:r>
            <w:r>
              <w:rPr>
                <w:rStyle w:val="CharStyle27"/>
              </w:rPr>
              <w:t>сигна.лизаттией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4.1.5.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" w:right="0" w:firstLine="0"/>
            </w:pPr>
            <w:r>
              <w:rPr>
                <w:rStyle w:val="CharStyle27"/>
              </w:rPr>
              <w:t>Тактильные указатели уровня этажа у каждой двери ли^та. ппедназначенного для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наличие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496" w:h="6504" w:wrap="none" w:vAnchor="page" w:hAnchor="page" w:x="1488" w:y="78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496" w:h="6504" w:wrap="none" w:vAnchor="page" w:hAnchor="page" w:x="1488" w:y="78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7"/>
              </w:rPr>
              <w:t>Не менее одной</w:t>
            </w:r>
          </w:p>
        </w:tc>
      </w:tr>
    </w:tbl>
    <w:p>
      <w:pPr>
        <w:pStyle w:val="Style32"/>
        <w:framePr w:w="15120" w:h="2173" w:hRule="exact" w:wrap="none" w:vAnchor="page" w:hAnchor="page" w:x="869" w:y="14568"/>
        <w:widowControl w:val="0"/>
        <w:keepNext w:val="0"/>
        <w:keepLines w:val="0"/>
        <w:shd w:val="clear" w:color="auto" w:fill="auto"/>
        <w:bidi w:val="0"/>
        <w:spacing w:before="0" w:after="314" w:line="18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Достоверность сведений гарантируем:</w:t>
      </w:r>
    </w:p>
    <w:p>
      <w:pPr>
        <w:pStyle w:val="Style9"/>
        <w:framePr w:w="15120" w:h="2173" w:hRule="exact" w:wrap="none" w:vAnchor="page" w:hAnchor="page" w:x="869" w:y="14568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Комиссия в составе:</w:t>
      </w:r>
    </w:p>
    <w:p>
      <w:pPr>
        <w:pStyle w:val="Style34"/>
        <w:framePr w:w="15120" w:h="2173" w:hRule="exact" w:wrap="none" w:vAnchor="page" w:hAnchor="page" w:x="869" w:y="14568"/>
        <w:tabs>
          <w:tab w:leader="none" w:pos="7998" w:val="right"/>
          <w:tab w:leader="none" w:pos="1271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Должность</w:t>
        <w:tab/>
        <w:t>Ф.И.О.</w:t>
      </w:r>
      <w:r>
        <w:rPr>
          <w:rStyle w:val="CharStyle36"/>
          <w:lang w:val="ru-RU"/>
          <w:i w:val="0"/>
          <w:iCs w:val="0"/>
        </w:rPr>
        <w:tab/>
      </w:r>
      <w:r>
        <w:rPr>
          <w:rStyle w:val="CharStyle37"/>
          <w:i w:val="0"/>
          <w:iCs w:val="0"/>
        </w:rPr>
        <w:t>подпись</w:t>
      </w:r>
    </w:p>
    <w:p>
      <w:pPr>
        <w:pStyle w:val="Style34"/>
        <w:framePr w:w="15120" w:h="2173" w:hRule="exact" w:wrap="none" w:vAnchor="page" w:hAnchor="page" w:x="869" w:y="14568"/>
        <w:tabs>
          <w:tab w:leader="none" w:pos="7998" w:val="right"/>
          <w:tab w:leader="none" w:pos="1271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Должность</w:t>
        <w:tab/>
        <w:t>Ф.И.О.</w:t>
      </w:r>
      <w:r>
        <w:rPr>
          <w:rStyle w:val="CharStyle36"/>
          <w:lang w:val="ru-RU"/>
          <w:i w:val="0"/>
          <w:iCs w:val="0"/>
        </w:rPr>
        <w:tab/>
      </w:r>
      <w:r>
        <w:rPr>
          <w:rStyle w:val="CharStyle37"/>
          <w:i w:val="0"/>
          <w:iCs w:val="0"/>
        </w:rPr>
        <w:t>подпись</w:t>
      </w:r>
    </w:p>
    <w:p>
      <w:pPr>
        <w:pStyle w:val="Style34"/>
        <w:framePr w:w="15120" w:h="2173" w:hRule="exact" w:wrap="none" w:vAnchor="page" w:hAnchor="page" w:x="869" w:y="14568"/>
        <w:tabs>
          <w:tab w:leader="none" w:pos="7998" w:val="right"/>
          <w:tab w:leader="none" w:pos="1271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Должность</w:t>
        <w:tab/>
        <w:t>Ф.И.О.</w:t>
      </w:r>
      <w:r>
        <w:rPr>
          <w:rStyle w:val="CharStyle36"/>
          <w:lang w:val="ru-RU"/>
          <w:i w:val="0"/>
          <w:iCs w:val="0"/>
        </w:rPr>
        <w:tab/>
      </w:r>
      <w:r>
        <w:rPr>
          <w:rStyle w:val="CharStyle37"/>
          <w:i w:val="0"/>
          <w:iCs w:val="0"/>
        </w:rPr>
        <w:t>подпись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694" w:y="337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-</w:t>
      </w:r>
      <w:r>
        <w:rPr>
          <w:rStyle w:val="CharStyle14"/>
        </w:rPr>
        <w:t>17</w:t>
      </w:r>
      <w:r>
        <w:rPr>
          <w:lang w:val="ru-RU"/>
          <w:w w:val="100"/>
          <w:spacing w:val="0"/>
          <w:color w:val="000000"/>
          <w:position w:val="0"/>
        </w:rPr>
        <w:t>-</w:t>
      </w:r>
    </w:p>
    <w:p>
      <w:pPr>
        <w:pStyle w:val="Style7"/>
        <w:framePr w:w="9878" w:h="1343" w:hRule="exact" w:wrap="none" w:vAnchor="page" w:hAnchor="page" w:x="1028" w:y="389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680" w:right="560" w:firstLine="0"/>
      </w:pPr>
      <w:r>
        <w:rPr>
          <w:lang w:val="ru-RU"/>
          <w:w w:val="100"/>
          <w:color w:val="000000"/>
          <w:position w:val="0"/>
        </w:rPr>
        <w:t>Приложение № 7 к Положению о порядке проведения республиканского конкурса «Наш город для всех»</w:t>
      </w:r>
    </w:p>
    <w:p>
      <w:pPr>
        <w:pStyle w:val="Style7"/>
        <w:framePr w:w="9878" w:h="2623" w:hRule="exact" w:wrap="none" w:vAnchor="page" w:hAnchor="page" w:x="1028" w:y="6005"/>
        <w:tabs>
          <w:tab w:leader="underscore" w:pos="3694" w:val="left"/>
          <w:tab w:leader="underscore" w:pos="72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2000" w:right="2200" w:firstLine="0"/>
      </w:pPr>
      <w:r>
        <w:rPr>
          <w:lang w:val="ru-RU"/>
          <w:w w:val="100"/>
          <w:color w:val="000000"/>
          <w:position w:val="0"/>
        </w:rPr>
        <w:t>Заявка на участие в республиканском конкурсе «Наш город для всех» в</w:t>
        <w:tab/>
        <w:t>году от города</w:t>
        <w:tab/>
      </w:r>
    </w:p>
    <w:p>
      <w:pPr>
        <w:pStyle w:val="Style7"/>
        <w:framePr w:w="9878" w:h="2623" w:hRule="exact" w:wrap="none" w:vAnchor="page" w:hAnchor="page" w:x="1028" w:y="6005"/>
        <w:widowControl w:val="0"/>
        <w:keepNext w:val="0"/>
        <w:keepLines w:val="0"/>
        <w:shd w:val="clear" w:color="auto" w:fill="auto"/>
        <w:bidi w:val="0"/>
        <w:jc w:val="left"/>
        <w:spacing w:before="0" w:after="297" w:line="322" w:lineRule="exact"/>
        <w:ind w:left="0" w:right="240" w:firstLine="720"/>
      </w:pPr>
      <w:r>
        <w:rPr>
          <w:lang w:val="ru-RU"/>
          <w:w w:val="100"/>
          <w:color w:val="000000"/>
          <w:position w:val="0"/>
        </w:rPr>
        <w:t>Прошу рассмотреть представленную заявку и прилагаемые к ней материалы для участия в республиканском конкурсе «Наш город для всех».</w:t>
      </w:r>
    </w:p>
    <w:p>
      <w:pPr>
        <w:pStyle w:val="Style7"/>
        <w:framePr w:w="9878" w:h="2623" w:hRule="exact" w:wrap="none" w:vAnchor="page" w:hAnchor="page" w:x="1028" w:y="60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Список прилагаемых конкурсных материалов:</w:t>
      </w:r>
    </w:p>
    <w:p>
      <w:pPr>
        <w:pStyle w:val="Style7"/>
        <w:framePr w:wrap="none" w:vAnchor="page" w:hAnchor="page" w:x="1028" w:y="10247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Глава государственной администрации</w:t>
      </w:r>
    </w:p>
    <w:p>
      <w:pPr>
        <w:pStyle w:val="Style7"/>
        <w:framePr w:wrap="none" w:vAnchor="page" w:hAnchor="page" w:x="1028" w:y="11217"/>
        <w:tabs>
          <w:tab w:leader="none" w:pos="925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(фамилия, имя, отчество)</w:t>
        <w:tab/>
        <w:t>(подпись)</w:t>
      </w:r>
    </w:p>
    <w:p>
      <w:pPr>
        <w:pStyle w:val="Style38"/>
        <w:framePr w:w="9878" w:h="634" w:hRule="exact" w:wrap="none" w:vAnchor="page" w:hAnchor="page" w:x="1028" w:y="1282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3660" w:firstLine="0"/>
      </w:pPr>
      <w:bookmarkStart w:id="2" w:name="bookmark2"/>
      <w:r>
        <w:rPr>
          <w:lang w:val="ru-RU"/>
          <w:w w:val="100"/>
          <w:color w:val="000000"/>
          <w:position w:val="0"/>
        </w:rPr>
        <w:t>МП</w:t>
        <w:br/>
        <w:t>« »</w:t>
      </w:r>
      <w:bookmarkEnd w:id="2"/>
    </w:p>
    <w:p>
      <w:pPr>
        <w:pStyle w:val="Style7"/>
        <w:framePr w:wrap="none" w:vAnchor="page" w:hAnchor="page" w:x="5343" w:y="1314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года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569" w:y="337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>18</w:t>
      </w:r>
      <w:r>
        <w:rPr>
          <w:lang w:val="ru-RU"/>
          <w:w w:val="100"/>
          <w:spacing w:val="0"/>
          <w:color w:val="000000"/>
          <w:position w:val="0"/>
        </w:rPr>
        <w:t xml:space="preserve"> -</w:t>
      </w:r>
    </w:p>
    <w:p>
      <w:pPr>
        <w:pStyle w:val="Style7"/>
        <w:framePr w:w="9840" w:h="1343" w:hRule="exact" w:wrap="none" w:vAnchor="page" w:hAnchor="page" w:x="1047" w:y="387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660" w:right="480" w:firstLine="0"/>
      </w:pPr>
      <w:r>
        <w:rPr>
          <w:lang w:val="ru-RU"/>
          <w:w w:val="100"/>
          <w:color w:val="000000"/>
          <w:position w:val="0"/>
        </w:rPr>
        <w:t>Приложение № 8 к Положению о порядке проведения республиканского конкурса «Наш город для всех»</w:t>
      </w:r>
    </w:p>
    <w:p>
      <w:pPr>
        <w:pStyle w:val="Style9"/>
        <w:framePr w:w="9840" w:h="1250" w:hRule="exact" w:wrap="none" w:vAnchor="page" w:hAnchor="page" w:x="1047" w:y="5988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40" w:right="0" w:firstLine="0"/>
      </w:pPr>
      <w:r>
        <w:rPr>
          <w:lang w:val="ru-RU"/>
          <w:w w:val="100"/>
          <w:color w:val="000000"/>
          <w:position w:val="0"/>
        </w:rPr>
        <w:t>СОСТАВ</w:t>
      </w:r>
    </w:p>
    <w:p>
      <w:pPr>
        <w:pStyle w:val="Style7"/>
        <w:framePr w:w="9840" w:h="1250" w:hRule="exact" w:wrap="none" w:vAnchor="page" w:hAnchor="page" w:x="1047" w:y="5988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240" w:right="0" w:firstLine="0"/>
      </w:pPr>
      <w:r>
        <w:rPr>
          <w:lang w:val="ru-RU"/>
          <w:w w:val="100"/>
          <w:color w:val="000000"/>
          <w:position w:val="0"/>
        </w:rPr>
        <w:t>конкурсной комиссии по организации республиканского конкурса «Наш город для всех»</w:t>
      </w:r>
    </w:p>
    <w:p>
      <w:pPr>
        <w:pStyle w:val="Style40"/>
        <w:framePr w:wrap="none" w:vAnchor="page" w:hAnchor="page" w:x="3874" w:y="7564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города</w:t>
      </w:r>
    </w:p>
    <w:tbl>
      <w:tblPr>
        <w:tblOverlap w:val="never"/>
        <w:tblLayout w:type="fixed"/>
        <w:jc w:val="left"/>
      </w:tblPr>
      <w:tblGrid>
        <w:gridCol w:w="619"/>
        <w:gridCol w:w="4474"/>
        <w:gridCol w:w="4493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6" w:h="4565" w:wrap="none" w:vAnchor="page" w:hAnchor="page" w:x="1052" w:y="8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50" w:lineRule="exact"/>
              <w:ind w:left="160" w:right="0" w:firstLine="0"/>
            </w:pPr>
            <w:r>
              <w:rPr>
                <w:rStyle w:val="CharStyle42"/>
              </w:rPr>
              <w:t>№</w:t>
            </w:r>
          </w:p>
          <w:p>
            <w:pPr>
              <w:pStyle w:val="Style7"/>
              <w:framePr w:w="9586" w:h="4565" w:wrap="none" w:vAnchor="page" w:hAnchor="page" w:x="1052" w:y="8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50" w:lineRule="exact"/>
              <w:ind w:left="160" w:right="0" w:firstLine="0"/>
            </w:pPr>
            <w:r>
              <w:rPr>
                <w:rStyle w:val="CharStyle4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6" w:h="4565" w:wrap="none" w:vAnchor="page" w:hAnchor="page" w:x="1052" w:y="81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42"/>
              </w:rPr>
              <w:t>Ф.И.О.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86" w:h="4565" w:wrap="none" w:vAnchor="page" w:hAnchor="page" w:x="1052" w:y="81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42"/>
              </w:rPr>
              <w:t>Должность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86" w:h="4565" w:wrap="none" w:vAnchor="page" w:hAnchor="page" w:x="1052" w:y="817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-4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-4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"/>
    </w:rPr>
  </w:style>
  <w:style w:type="character" w:customStyle="1" w:styleId="CharStyle8">
    <w:name w:val="Body text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11">
    <w:name w:val="Body text + Spacing 3 pt"/>
    <w:basedOn w:val="CharStyle8"/>
    <w:rPr>
      <w:lang w:val="ru-RU"/>
      <w:w w:val="100"/>
      <w:spacing w:val="65"/>
      <w:color w:val="000000"/>
      <w:position w:val="0"/>
    </w:rPr>
  </w:style>
  <w:style w:type="character" w:customStyle="1" w:styleId="CharStyle13">
    <w:name w:val="Header or footer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14">
    <w:name w:val="Header or footer + 9,5 pt,Spacing 0 pt"/>
    <w:basedOn w:val="CharStyle13"/>
    <w:rPr>
      <w:lang w:val="ru-RU"/>
      <w:sz w:val="19"/>
      <w:szCs w:val="19"/>
      <w:w w:val="100"/>
      <w:spacing w:val="9"/>
      <w:color w:val="000000"/>
      <w:position w:val="0"/>
    </w:rPr>
  </w:style>
  <w:style w:type="character" w:customStyle="1" w:styleId="CharStyle15">
    <w:name w:val="Body text + 10,5 pt,Spacing 0 pt"/>
    <w:basedOn w:val="CharStyle8"/>
    <w:rPr>
      <w:lang w:val="ru-RU"/>
      <w:sz w:val="21"/>
      <w:szCs w:val="21"/>
      <w:w w:val="100"/>
      <w:spacing w:val="3"/>
      <w:color w:val="000000"/>
      <w:position w:val="0"/>
    </w:rPr>
  </w:style>
  <w:style w:type="character" w:customStyle="1" w:styleId="CharStyle16">
    <w:name w:val="Body text + 10,5 pt,Spacing 0 pt"/>
    <w:basedOn w:val="CharStyle8"/>
    <w:rPr>
      <w:lang w:val="ru-RU"/>
      <w:sz w:val="21"/>
      <w:szCs w:val="21"/>
      <w:w w:val="100"/>
      <w:spacing w:val="3"/>
      <w:color w:val="000000"/>
      <w:position w:val="0"/>
    </w:rPr>
  </w:style>
  <w:style w:type="character" w:customStyle="1" w:styleId="CharStyle18">
    <w:name w:val="Heading #2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20">
    <w:name w:val="Body text (4)_"/>
    <w:basedOn w:val="DefaultParagraphFont"/>
    <w:link w:val="Style1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4"/>
    </w:rPr>
  </w:style>
  <w:style w:type="character" w:customStyle="1" w:styleId="CharStyle22">
    <w:name w:val="Body text (5)_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23">
    <w:name w:val="Body text (3) + Italic,Spacing 0 pt"/>
    <w:basedOn w:val="CharStyle10"/>
    <w:rPr>
      <w:lang w:val="ru-RU"/>
      <w:i/>
      <w:iCs/>
      <w:w w:val="100"/>
      <w:spacing w:val="-1"/>
      <w:color w:val="000000"/>
      <w:position w:val="0"/>
    </w:rPr>
  </w:style>
  <w:style w:type="character" w:customStyle="1" w:styleId="CharStyle25">
    <w:name w:val="Table caption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26">
    <w:name w:val="Table caption"/>
    <w:basedOn w:val="CharStyle25"/>
    <w:rPr>
      <w:lang w:val="ru-RU"/>
      <w:u w:val="single"/>
      <w:w w:val="100"/>
      <w:color w:val="000000"/>
      <w:position w:val="0"/>
    </w:rPr>
  </w:style>
  <w:style w:type="character" w:customStyle="1" w:styleId="CharStyle27">
    <w:name w:val="Body text + 8,5 pt,Bold,Spacing 0 pt"/>
    <w:basedOn w:val="CharStyle8"/>
    <w:rPr>
      <w:lang w:val="ru-RU"/>
      <w:b/>
      <w:bCs/>
      <w:sz w:val="17"/>
      <w:szCs w:val="17"/>
      <w:w w:val="100"/>
      <w:spacing w:val="-4"/>
      <w:color w:val="000000"/>
      <w:position w:val="0"/>
    </w:rPr>
  </w:style>
  <w:style w:type="character" w:customStyle="1" w:styleId="CharStyle28">
    <w:name w:val="Body text + 10,5 pt,Bold,Italic,Spacing 0 pt"/>
    <w:basedOn w:val="CharStyle8"/>
    <w:rPr>
      <w:lang w:val="ru-RU"/>
      <w:b/>
      <w:bCs/>
      <w:i/>
      <w:iCs/>
      <w:sz w:val="21"/>
      <w:szCs w:val="21"/>
      <w:w w:val="100"/>
      <w:spacing w:val="2"/>
      <w:color w:val="000000"/>
      <w:position w:val="0"/>
    </w:rPr>
  </w:style>
  <w:style w:type="character" w:customStyle="1" w:styleId="CharStyle29">
    <w:name w:val="Body text + 8,5 pt,Bold,Spacing 1 pt"/>
    <w:basedOn w:val="CharStyle8"/>
    <w:rPr>
      <w:lang w:val="ru-RU"/>
      <w:b/>
      <w:bCs/>
      <w:sz w:val="17"/>
      <w:szCs w:val="17"/>
      <w:w w:val="100"/>
      <w:spacing w:val="23"/>
      <w:color w:val="000000"/>
      <w:position w:val="0"/>
    </w:rPr>
  </w:style>
  <w:style w:type="character" w:customStyle="1" w:styleId="CharStyle30">
    <w:name w:val="Body text + 6 pt,Bold"/>
    <w:basedOn w:val="CharStyle8"/>
    <w:rPr>
      <w:lang w:val="ru-RU"/>
      <w:b/>
      <w:bCs/>
      <w:sz w:val="12"/>
      <w:szCs w:val="12"/>
      <w:w w:val="100"/>
      <w:color w:val="000000"/>
      <w:position w:val="0"/>
    </w:rPr>
  </w:style>
  <w:style w:type="character" w:customStyle="1" w:styleId="CharStyle31">
    <w:name w:val="Body text + 6 pt,Spacing 0 pt"/>
    <w:basedOn w:val="CharStyle8"/>
    <w:rPr>
      <w:lang w:val="1024"/>
      <w:sz w:val="12"/>
      <w:szCs w:val="12"/>
      <w:w w:val="100"/>
      <w:spacing w:val="0"/>
      <w:color w:val="000000"/>
      <w:position w:val="0"/>
    </w:rPr>
  </w:style>
  <w:style w:type="character" w:customStyle="1" w:styleId="CharStyle33">
    <w:name w:val="Body text (6)_"/>
    <w:basedOn w:val="DefaultParagraphFont"/>
    <w:link w:val="Style3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1"/>
    </w:rPr>
  </w:style>
  <w:style w:type="character" w:customStyle="1" w:styleId="CharStyle35">
    <w:name w:val="Body text (7)_"/>
    <w:basedOn w:val="DefaultParagraphFont"/>
    <w:link w:val="Style34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1"/>
    </w:rPr>
  </w:style>
  <w:style w:type="character" w:customStyle="1" w:styleId="CharStyle36">
    <w:name w:val="Body text (7) + Not Italic,Spacing 0 pt"/>
    <w:basedOn w:val="CharStyle35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37">
    <w:name w:val="Body text (7) + 7 pt,Not Italic,Spacing 0 pt"/>
    <w:basedOn w:val="CharStyle35"/>
    <w:rPr>
      <w:lang w:val="ru-RU"/>
      <w:i/>
      <w:iCs/>
      <w:sz w:val="14"/>
      <w:szCs w:val="14"/>
      <w:w w:val="100"/>
      <w:spacing w:val="13"/>
      <w:color w:val="000000"/>
      <w:position w:val="0"/>
    </w:rPr>
  </w:style>
  <w:style w:type="character" w:customStyle="1" w:styleId="CharStyle39">
    <w:name w:val="Heading #3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41">
    <w:name w:val="Table caption (2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42">
    <w:name w:val="Body text"/>
    <w:basedOn w:val="CharStyle8"/>
    <w:rPr>
      <w:lang w:val="ru-RU"/>
      <w:w w:val="10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before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"/>
    </w:rPr>
  </w:style>
  <w:style w:type="paragraph" w:customStyle="1" w:styleId="Style7">
    <w:name w:val="Body text"/>
    <w:basedOn w:val="Normal"/>
    <w:link w:val="CharStyle8"/>
    <w:pPr>
      <w:widowControl w:val="0"/>
      <w:shd w:val="clear" w:color="auto" w:fill="FFFFFF"/>
      <w:spacing w:line="0" w:lineRule="exact"/>
      <w:ind w:hanging="1320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center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12">
    <w:name w:val="Header or footer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outlineLvl w:val="1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jc w:val="both"/>
      <w:spacing w:before="7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4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spacing w:before="60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24">
    <w:name w:val="Tabl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32">
    <w:name w:val="Body text (6)"/>
    <w:basedOn w:val="Normal"/>
    <w:link w:val="CharStyle33"/>
    <w:pPr>
      <w:widowControl w:val="0"/>
      <w:shd w:val="clear" w:color="auto" w:fill="FFFFFF"/>
      <w:jc w:val="both"/>
      <w:spacing w:before="180" w:after="3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1"/>
    </w:rPr>
  </w:style>
  <w:style w:type="paragraph" w:customStyle="1" w:styleId="Style34">
    <w:name w:val="Body text (7)"/>
    <w:basedOn w:val="Normal"/>
    <w:link w:val="CharStyle35"/>
    <w:pPr>
      <w:widowControl w:val="0"/>
      <w:shd w:val="clear" w:color="auto" w:fill="FFFFFF"/>
      <w:jc w:val="both"/>
      <w:spacing w:before="180" w:line="494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1"/>
    </w:rPr>
  </w:style>
  <w:style w:type="paragraph" w:customStyle="1" w:styleId="Style38">
    <w:name w:val="Heading #3"/>
    <w:basedOn w:val="Normal"/>
    <w:link w:val="CharStyle39"/>
    <w:pPr>
      <w:widowControl w:val="0"/>
      <w:shd w:val="clear" w:color="auto" w:fill="FFFFFF"/>
      <w:outlineLvl w:val="2"/>
      <w:spacing w:before="138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40">
    <w:name w:val="Table caption (2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