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F843" w14:textId="6D318885" w:rsidR="00BB4E37" w:rsidRP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 </w:t>
      </w:r>
    </w:p>
    <w:p w14:paraId="5570EC5E" w14:textId="1DF386DC" w:rsidR="00BB4E37" w:rsidRP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главы </w:t>
      </w:r>
      <w:r w:rsidR="0046776C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осударственной </w:t>
      </w:r>
    </w:p>
    <w:p w14:paraId="6828BDAB" w14:textId="77777777" w:rsidR="00BB4E37" w:rsidRP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proofErr w:type="spellEnd"/>
    </w:p>
    <w:p w14:paraId="7E013C0F" w14:textId="77777777" w:rsidR="00BB4E37" w:rsidRP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района и города </w:t>
      </w:r>
      <w:proofErr w:type="spellStart"/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proofErr w:type="spellEnd"/>
    </w:p>
    <w:p w14:paraId="1069FDB8" w14:textId="3BA77E7E" w:rsidR="0080062C" w:rsidRPr="00BB4E37" w:rsidRDefault="00D07C25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E37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24.04.2020г.</w:t>
      </w:r>
      <w:r w:rsidR="005C35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C35AD" w:rsidRPr="00BB4E37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5C35AD">
        <w:rPr>
          <w:rFonts w:ascii="Times New Roman" w:eastAsia="Times New Roman" w:hAnsi="Times New Roman" w:cs="Times New Roman"/>
          <w:color w:val="000000"/>
          <w:lang w:eastAsia="ru-RU"/>
        </w:rPr>
        <w:t xml:space="preserve"> 747</w:t>
      </w:r>
    </w:p>
    <w:p w14:paraId="4D372F78" w14:textId="77777777" w:rsid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24EE33" w14:textId="77777777" w:rsidR="00BB4E37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D31209" w14:textId="77777777" w:rsidR="00BB4E37" w:rsidRPr="0080062C" w:rsidRDefault="00BB4E37" w:rsidP="00BB4E3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67D89B" w14:textId="77777777" w:rsidR="0080062C" w:rsidRPr="0080062C" w:rsidRDefault="0080062C" w:rsidP="0080062C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2EED9D88" w14:textId="77777777" w:rsidR="0080062C" w:rsidRPr="0080062C" w:rsidRDefault="0080062C" w:rsidP="0080062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государственной администрацией </w:t>
      </w:r>
      <w:proofErr w:type="spellStart"/>
      <w:r w:rsidR="009D0968" w:rsidRPr="009D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="009D0968" w:rsidRPr="009D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услуги «</w:t>
      </w:r>
      <w:r w:rsidRPr="00800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жилых помещений, выдача ордера (копии ордера)»</w:t>
      </w:r>
    </w:p>
    <w:p w14:paraId="6CC14178" w14:textId="77777777" w:rsidR="0080062C" w:rsidRPr="0080062C" w:rsidRDefault="0080062C" w:rsidP="0080062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99B58" w14:textId="77777777" w:rsidR="0080062C" w:rsidRPr="0080062C" w:rsidRDefault="0080062C" w:rsidP="0080062C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14:paraId="1EC95776" w14:textId="77777777" w:rsidR="0080062C" w:rsidRPr="0080062C" w:rsidRDefault="0080062C" w:rsidP="0080062C">
      <w:pPr>
        <w:shd w:val="clear" w:color="auto" w:fill="FFFFFF"/>
        <w:spacing w:after="12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регулирования Регламента</w:t>
      </w:r>
    </w:p>
    <w:p w14:paraId="2D2D1133" w14:textId="0CF1F04E" w:rsidR="0080062C" w:rsidRPr="0080062C" w:rsidRDefault="0080062C" w:rsidP="009D096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предоставления государственной администрацией </w:t>
      </w:r>
      <w:proofErr w:type="spellStart"/>
      <w:r w:rsidR="009D0968" w:rsidRPr="009D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="009D0968"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="009D0968" w:rsidRPr="009D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уполномоченный орган) государственной услуги «</w:t>
      </w:r>
      <w:r w:rsidRPr="00800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жилых помещений, выдача ордера (копии ордера)»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Регламент) разработан в целях повышения качества и доступности результатов предоставления государственной услуги (далее – государственная услуга) по п</w:t>
      </w:r>
      <w:r w:rsidRPr="00800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редоставлению жилых помещений по договору социального и коммерческого найма, выдача ордера (копии ордера)</w:t>
      </w:r>
      <w:r w:rsidR="00467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00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право вселения в муниципальное, ведомственное, государственное жилое помещение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Слободзейскому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и г.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F9A85F" w14:textId="77777777" w:rsidR="0080062C" w:rsidRPr="0080062C" w:rsidRDefault="0080062C" w:rsidP="009D0968">
      <w:pPr>
        <w:shd w:val="clear" w:color="auto" w:fill="FFFFFF"/>
        <w:spacing w:after="24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лиц.</w:t>
      </w:r>
    </w:p>
    <w:p w14:paraId="68BD0BFE" w14:textId="77777777" w:rsidR="0080062C" w:rsidRPr="0080062C" w:rsidRDefault="0080062C" w:rsidP="009D0968">
      <w:pPr>
        <w:shd w:val="clear" w:color="auto" w:fill="FFFFFF"/>
        <w:spacing w:after="120" w:line="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Круг заявителей</w:t>
      </w:r>
    </w:p>
    <w:p w14:paraId="3781F40E" w14:textId="77777777" w:rsidR="0080062C" w:rsidRPr="0080062C" w:rsidRDefault="0080062C" w:rsidP="0046776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предоставление государственной услуги (далее – заявитель) являются:</w:t>
      </w:r>
    </w:p>
    <w:p w14:paraId="0F7C7C54" w14:textId="4FDAC3A3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Граждане Приднестровской Молдавской </w:t>
      </w:r>
      <w:r w:rsidRPr="0080062C">
        <w:rPr>
          <w:rFonts w:ascii="Times New Roman" w:eastAsia="Times New Roman" w:hAnsi="Times New Roman" w:cs="Times New Roman"/>
          <w:color w:val="000000"/>
          <w:lang w:eastAsia="ru-RU"/>
        </w:rPr>
        <w:t>Республики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</w:t>
      </w:r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 нуждающихся в улучшении жилищных условий, в порядке очередности, исходя из времени принятия их на учет и категории</w:t>
      </w:r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BA61AE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жилые помещения предоставляются гражданам, нуждающимся в улучшении жилищных условий:</w:t>
      </w:r>
    </w:p>
    <w:p w14:paraId="4A422EC5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инвалидам Великой Отечественной войны, семьям погибших или пропавших без вести воинов (партизан) и приравненных к ним в установленном порядке лицам. Круг членов семей погибших определяется Законом Приднестровской Молдавской Республики от 1 февраля 2002 года № 98-ЗИД-III «О социальной защите ветеранов войны» (САЗ 02-05) (в текущей редакции), Постановлением Верховного Совета Приднестровской Молдавской Республики от 23 мая 2014 года № 2689 «О толковании понятия «члены семьи», используемого в контекстах подпунктов «р», «с» пункта 1 статьи 10, подпунктов «к», «л» пункта 1 статьи 11, подпункта «з» статьи 14 Закона Приднестровской Молдавской Республики «О социальной защите ветеранов войны» (САЗ 14-21);</w:t>
      </w:r>
    </w:p>
    <w:p w14:paraId="68091E3F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лицам, пребывавшим в составе действующей армии в период Великой Отечественной войны и во время боевых операций по защите СССР, партизанам Великой Отечественной войны, а также другим лицам, принимавшим участие в боевых операциях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защите СССР, защитникам Приднестровской Молдавской Республики и семьям лиц, погибшим при защите Приднестровья;</w:t>
      </w:r>
    </w:p>
    <w:p w14:paraId="40DA3931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инвалидам I и II групп за исключением случаев, когда инвалидность связана с совершением гражданином преступления, лицам, страдающим тяжелыми формами хронических заболеваний, перечень которых утверждается уполномоченным Правительством Приднестровской Молдавской Республики исполнительным органом государственной власти;</w:t>
      </w:r>
    </w:p>
    <w:p w14:paraId="0ED0F2A2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семьям, имеющим детей-инвалидов, многодетным семьям, одиноким матерям, семьям при рождении близнецов;</w:t>
      </w:r>
    </w:p>
    <w:p w14:paraId="00F8DE90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участникам ликвидации последствий аварии на Чернобыльской АЭС;</w:t>
      </w:r>
    </w:p>
    <w:p w14:paraId="667EE625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семьям лиц, погибших при исполнении государственных обязанностей по охране государственной собственности и правопорядка.</w:t>
      </w:r>
    </w:p>
    <w:p w14:paraId="2D4FFD40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Приднестровской Молдавской Республики право первоочередного получения жилого помещения может быть предоставлено и другим категориям граждан.</w:t>
      </w:r>
    </w:p>
    <w:p w14:paraId="70B33D17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Граждане, которым полагается предоставление жилой площади вне очереди:</w:t>
      </w:r>
    </w:p>
    <w:p w14:paraId="273B8814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жилое помещение которых в результате стихийного бедствия или катастрофы стало непригодным для проживания, либо проживающим в аварийных жилых помещениях, грозящих обвалом, если непригодное для проживания либо аварийное жилое помещение было единственным жилым помещением на момент наступления данных обстоятельств;</w:t>
      </w:r>
    </w:p>
    <w:p w14:paraId="31E03052" w14:textId="77777777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организациях для детей-сирот и детей, оставшихся без попечения родителей, в том числе в учреждениях социального обслуживания, в приемных семьях, детских домах семейного типа, у родственников, при прекращении опеки (попечительства) либо по окончании службы в рядах Вооруженных сил Приднестровской Молдавской Республики, либо по возвращении из учреждений, исполняющих наказание в виде лишения свободы, в случае если они не обладают правом собственности или пользования жилым помещением;</w:t>
      </w:r>
    </w:p>
    <w:p w14:paraId="00AA9774" w14:textId="329008BE" w:rsidR="0080062C" w:rsidRPr="0080062C" w:rsidRDefault="0080062C" w:rsidP="0046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детям-сиротам и детям, оставшимся без попечения родителей, лицам из числа детей-сирот и детей, оставшихся без попечения родителей, имеющим жилое помещение на праве пользования (владения), в случае если их проживание в указанных жилых помещениях признано невозможным в соответствии с законодательными актами Приднестровской Молдавской Республики</w:t>
      </w:r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80F291" w14:textId="5AAC2116" w:rsidR="0080062C" w:rsidRPr="0080062C" w:rsidRDefault="0080062C" w:rsidP="0046776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других случаях, предусмотренных законодательными актами Приднестровской Молдавской Республики</w:t>
      </w:r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E66BB6" w14:textId="77777777" w:rsidR="0080062C" w:rsidRPr="0080062C" w:rsidRDefault="0080062C" w:rsidP="009D0968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Требования к порядку информирования о предоставлении</w:t>
      </w:r>
    </w:p>
    <w:p w14:paraId="7EBEEB95" w14:textId="77777777" w:rsidR="0080062C" w:rsidRPr="0080062C" w:rsidRDefault="0080062C" w:rsidP="009D0968">
      <w:pPr>
        <w:shd w:val="clear" w:color="auto" w:fill="FFFFFF"/>
        <w:spacing w:after="12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</w:t>
      </w:r>
    </w:p>
    <w:p w14:paraId="7D60C01A" w14:textId="77777777" w:rsidR="0080062C" w:rsidRPr="0080062C" w:rsidRDefault="0080062C" w:rsidP="009D096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государственной администрации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Сободзея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стендах, а также на следующих официальных сайтах и по телефонам:</w:t>
      </w:r>
    </w:p>
    <w:p w14:paraId="03B6AF8B" w14:textId="42F47975" w:rsidR="0080062C" w:rsidRPr="0080062C" w:rsidRDefault="0080062C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Государственная администрация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и города </w:t>
      </w:r>
      <w:proofErr w:type="spellStart"/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7911FC" w14:textId="2DF59DC1" w:rsidR="000A783B" w:rsidRDefault="000A783B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B94A73"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4A73"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</w:t>
      </w:r>
      <w:r w:rsidR="00B94A73" w:rsidRPr="003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80062C"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B3A3A6" w14:textId="42B1CD3B" w:rsidR="0080062C" w:rsidRPr="0080062C" w:rsidRDefault="000A783B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4" w:rsidRPr="00E65724">
        <w:rPr>
          <w:rFonts w:ascii="Times New Roman" w:hAnsi="Times New Roman" w:cs="Times New Roman"/>
          <w:color w:val="000000" w:themeColor="text1"/>
        </w:rPr>
        <w:t xml:space="preserve">службы </w:t>
      </w:r>
      <w:r w:rsidR="00B94A73" w:rsidRPr="00E65724">
        <w:rPr>
          <w:rFonts w:ascii="Times New Roman" w:hAnsi="Times New Roman" w:cs="Times New Roman"/>
          <w:color w:val="000000" w:themeColor="text1"/>
        </w:rPr>
        <w:t>«Одно окно»</w:t>
      </w:r>
      <w:r w:rsidRPr="00E6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(557) 2 57 86</w:t>
      </w:r>
    </w:p>
    <w:p w14:paraId="0B99EC80" w14:textId="6E72F6F7" w:rsidR="0080062C" w:rsidRPr="0080062C" w:rsidRDefault="000A783B" w:rsidP="000717BA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сайта:</w:t>
      </w:r>
      <w:r w:rsidR="0046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76C" w:rsidRPr="0046776C">
        <w:rPr>
          <w:rFonts w:ascii="Times New Roman" w:hAnsi="Times New Roman" w:cs="Times New Roman"/>
          <w:sz w:val="24"/>
          <w:szCs w:val="24"/>
        </w:rPr>
        <w:t>https://slobodzeya.gospmr.org</w:t>
      </w:r>
    </w:p>
    <w:p w14:paraId="2B12B222" w14:textId="68A5713A" w:rsidR="000A783B" w:rsidRPr="00B94A73" w:rsidRDefault="0080062C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r w:rsidR="0046776C" w:rsidRPr="00326CF9">
        <w:rPr>
          <w:rFonts w:ascii="Times New Roman" w:hAnsi="Times New Roman" w:cs="Times New Roman"/>
          <w:sz w:val="24"/>
          <w:szCs w:val="24"/>
        </w:rPr>
        <w:t>office@slobodzeya.gospmr.org</w:t>
      </w:r>
    </w:p>
    <w:p w14:paraId="05976CC1" w14:textId="5DC6FAF2" w:rsidR="0080062C" w:rsidRPr="0080062C" w:rsidRDefault="0080062C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="00AA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0A7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Комиссии: 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(557) 2 </w:t>
      </w:r>
      <w:r w:rsidR="00AA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B9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14:paraId="1D33E808" w14:textId="77777777" w:rsidR="0080062C" w:rsidRPr="0080062C" w:rsidRDefault="001519A7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592C0F" w14:textId="35960688" w:rsidR="0080062C" w:rsidRPr="0080062C" w:rsidRDefault="0080062C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работы: понедельник – пятница: с 08:00 до</w:t>
      </w:r>
      <w:r w:rsidR="00AA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17:00 (с 12:00 по 13:00 обеденный перерыв).</w:t>
      </w:r>
    </w:p>
    <w:p w14:paraId="56FC1B48" w14:textId="77777777" w:rsidR="0080062C" w:rsidRPr="0080062C" w:rsidRDefault="0080062C" w:rsidP="009D096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Выходные: суббота, воскресенье.</w:t>
      </w:r>
    </w:p>
    <w:p w14:paraId="20AF7F49" w14:textId="77777777" w:rsidR="00B94A73" w:rsidRPr="00E65724" w:rsidRDefault="0080062C" w:rsidP="00E657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руководителя уполномоченного органа график работы может быть изменен.</w:t>
      </w:r>
    </w:p>
    <w:p w14:paraId="07B2DD1A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информационная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«Портал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Приднестровской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Молдавской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Портал)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 w:rsidRPr="00CE60F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https://uslugi.gospmr.org/</w:t>
        </w:r>
      </w:hyperlink>
      <w:r w:rsidRPr="00CE6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3D8F028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графике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(режиме)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справочным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телефонам,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размещается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информационном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стенде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официальном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сайте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органа.</w:t>
      </w:r>
    </w:p>
    <w:p w14:paraId="648213D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вопросам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проводится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консультирования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следующим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вопросам:</w:t>
      </w:r>
    </w:p>
    <w:p w14:paraId="6D3FC26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лицах,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представлять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участвующих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номерах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контактных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телефонов;</w:t>
      </w:r>
    </w:p>
    <w:p w14:paraId="42118BBC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приема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обращения;</w:t>
      </w:r>
    </w:p>
    <w:p w14:paraId="362A8CA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ходе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1961D47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перечне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5920496B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д)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административных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(процедурах)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46AD818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формах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контроля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0950362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ж)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653B0D0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з)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досудебном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судебном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обжалования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(бездействия)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2570881C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6.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ответах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звонки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осуществляющее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услуги:</w:t>
      </w:r>
    </w:p>
    <w:p w14:paraId="69227296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сообщает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подразделения,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свою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фамилию,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отчество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замещаемую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должность;</w:t>
      </w:r>
    </w:p>
    <w:p w14:paraId="6992CB37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вежливой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четко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подробно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информирует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интересующим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вопросам;</w:t>
      </w:r>
    </w:p>
    <w:p w14:paraId="3F8AFE4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принимает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все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меры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поставленные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привлечением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других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сообщает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номер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которому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можно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524AE3CE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7.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подготовка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требует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продолжительного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времени,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осуществляющее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информирование,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предложить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направить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данному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вопросу.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рассматриваются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декабря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2003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года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367-З-</w:t>
      </w:r>
      <w:r w:rsidRPr="00CE60FA"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«Об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юридических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общественных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объединений»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действующей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редакции.</w:t>
      </w:r>
    </w:p>
    <w:p w14:paraId="1E123E23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официальном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сайте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proofErr w:type="spellStart"/>
      <w:r w:rsidR="001519A7">
        <w:rPr>
          <w:color w:val="000000" w:themeColor="text1"/>
        </w:rPr>
        <w:t>Слободзей</w:t>
      </w:r>
      <w:r w:rsidRPr="00CE60FA">
        <w:rPr>
          <w:color w:val="000000" w:themeColor="text1"/>
        </w:rPr>
        <w:t>ского</w:t>
      </w:r>
      <w:proofErr w:type="spellEnd"/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города</w:t>
      </w:r>
      <w:r>
        <w:rPr>
          <w:color w:val="000000" w:themeColor="text1"/>
        </w:rPr>
        <w:t xml:space="preserve"> </w:t>
      </w:r>
      <w:proofErr w:type="spellStart"/>
      <w:r w:rsidR="001519A7">
        <w:rPr>
          <w:color w:val="000000" w:themeColor="text1"/>
        </w:rPr>
        <w:t>Слободзея</w:t>
      </w:r>
      <w:proofErr w:type="spellEnd"/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размещаются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следующие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сведения:</w:t>
      </w:r>
    </w:p>
    <w:p w14:paraId="3CE6988F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исчерпывающий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документов;</w:t>
      </w:r>
    </w:p>
    <w:p w14:paraId="7577899A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dst100050"/>
      <w:bookmarkEnd w:id="0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услуги;</w:t>
      </w:r>
    </w:p>
    <w:p w14:paraId="05E6C91E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st100051"/>
      <w:bookmarkEnd w:id="1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услуги;</w:t>
      </w:r>
    </w:p>
    <w:p w14:paraId="01BE343B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dst100052"/>
      <w:bookmarkStart w:id="3" w:name="dst100053"/>
      <w:bookmarkEnd w:id="2"/>
      <w:bookmarkEnd w:id="3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исчерпывающий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услуги;</w:t>
      </w:r>
    </w:p>
    <w:p w14:paraId="78E674FA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dst100054"/>
      <w:bookmarkStart w:id="5" w:name="dst100055"/>
      <w:bookmarkEnd w:id="4"/>
      <w:bookmarkEnd w:id="5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досудебное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(внесудебное)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(бездействия)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(осуществляемых)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услуги;</w:t>
      </w:r>
    </w:p>
    <w:p w14:paraId="3C2287D8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dst100056"/>
      <w:bookmarkEnd w:id="6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услуги;</w:t>
      </w:r>
    </w:p>
    <w:p w14:paraId="13C23EF7" w14:textId="77777777" w:rsidR="00B94A73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</w:t>
      </w:r>
      <w:bookmarkStart w:id="7" w:name="dst100057"/>
      <w:bookmarkStart w:id="8" w:name="dst100058"/>
      <w:bookmarkEnd w:id="7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Регламента</w:t>
      </w:r>
      <w:bookmarkStart w:id="9" w:name="dst100059"/>
      <w:bookmarkEnd w:id="9"/>
      <w:r w:rsidRPr="00CE6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F646E0" w14:textId="77777777" w:rsidR="00B94A73" w:rsidRPr="001D6E8F" w:rsidRDefault="00B94A73" w:rsidP="00B9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09BB3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Раздел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2.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Стандарт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6C61186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4.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Наименование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63F13FCA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9.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услуги: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«Предоставление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помещений,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ордера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(копии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ордера)</w:t>
      </w:r>
      <w:r w:rsidRPr="00CE60FA">
        <w:rPr>
          <w:bCs/>
          <w:color w:val="000000" w:themeColor="text1"/>
        </w:rPr>
        <w:t>»</w:t>
      </w:r>
      <w:r w:rsidRPr="00CE60FA">
        <w:rPr>
          <w:color w:val="000000" w:themeColor="text1"/>
        </w:rPr>
        <w:t>.</w:t>
      </w:r>
    </w:p>
    <w:p w14:paraId="392920A5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5.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Наименование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уполномоченного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органа,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предоставляющего</w:t>
      </w:r>
    </w:p>
    <w:p w14:paraId="79D621D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государственную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услугу</w:t>
      </w:r>
    </w:p>
    <w:p w14:paraId="26DE503D" w14:textId="70B11660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10.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предоставляет</w:t>
      </w:r>
      <w:r>
        <w:rPr>
          <w:color w:val="000000" w:themeColor="text1"/>
        </w:rPr>
        <w:t xml:space="preserve"> </w:t>
      </w:r>
      <w:r w:rsidR="00D304DA">
        <w:rPr>
          <w:color w:val="000000" w:themeColor="text1"/>
        </w:rPr>
        <w:t>г</w:t>
      </w:r>
      <w:r w:rsidRPr="00CE60FA">
        <w:rPr>
          <w:color w:val="000000" w:themeColor="text1"/>
        </w:rPr>
        <w:t>осударственная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администрация</w:t>
      </w:r>
      <w:r>
        <w:rPr>
          <w:color w:val="000000" w:themeColor="text1"/>
        </w:rPr>
        <w:t xml:space="preserve"> </w:t>
      </w:r>
      <w:proofErr w:type="spellStart"/>
      <w:r w:rsidR="00E65724">
        <w:rPr>
          <w:color w:val="000000" w:themeColor="text1"/>
        </w:rPr>
        <w:t>Слободзей</w:t>
      </w:r>
      <w:r w:rsidRPr="00CE60FA">
        <w:rPr>
          <w:color w:val="000000" w:themeColor="text1"/>
        </w:rPr>
        <w:t>ского</w:t>
      </w:r>
      <w:proofErr w:type="spellEnd"/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города</w:t>
      </w:r>
      <w:r>
        <w:rPr>
          <w:color w:val="000000" w:themeColor="text1"/>
        </w:rPr>
        <w:t xml:space="preserve"> </w:t>
      </w:r>
      <w:proofErr w:type="spellStart"/>
      <w:r w:rsidR="00E65724">
        <w:rPr>
          <w:color w:val="000000" w:themeColor="text1"/>
        </w:rPr>
        <w:t>Слободзея</w:t>
      </w:r>
      <w:proofErr w:type="spellEnd"/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(далее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Комиссия).</w:t>
      </w:r>
    </w:p>
    <w:p w14:paraId="39B9011D" w14:textId="6540758C" w:rsidR="00B94A73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11.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материалов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жилищной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комиссией</w:t>
      </w:r>
      <w:r>
        <w:rPr>
          <w:color w:val="000000" w:themeColor="text1"/>
        </w:rPr>
        <w:t xml:space="preserve"> </w:t>
      </w:r>
      <w:r w:rsidR="00554FBA" w:rsidRPr="00CE60FA">
        <w:rPr>
          <w:color w:val="000000" w:themeColor="text1"/>
        </w:rPr>
        <w:t>при</w:t>
      </w:r>
      <w:r w:rsidR="00554FBA">
        <w:rPr>
          <w:color w:val="000000" w:themeColor="text1"/>
        </w:rPr>
        <w:t xml:space="preserve"> г</w:t>
      </w:r>
      <w:r w:rsidR="00554FBA" w:rsidRPr="00CE60FA">
        <w:rPr>
          <w:color w:val="000000" w:themeColor="text1"/>
        </w:rPr>
        <w:t>осударственной</w:t>
      </w:r>
      <w:r w:rsidR="00554FBA">
        <w:rPr>
          <w:color w:val="000000" w:themeColor="text1"/>
        </w:rPr>
        <w:t xml:space="preserve"> </w:t>
      </w:r>
      <w:r w:rsidR="00554FBA" w:rsidRPr="00CE60FA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proofErr w:type="spellStart"/>
      <w:r w:rsidR="00435567">
        <w:rPr>
          <w:color w:val="000000" w:themeColor="text1"/>
        </w:rPr>
        <w:t>Слободзей</w:t>
      </w:r>
      <w:r w:rsidRPr="00CE60FA">
        <w:rPr>
          <w:color w:val="000000" w:themeColor="text1"/>
        </w:rPr>
        <w:t>ского</w:t>
      </w:r>
      <w:proofErr w:type="spellEnd"/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города</w:t>
      </w:r>
      <w:r>
        <w:rPr>
          <w:color w:val="000000" w:themeColor="text1"/>
        </w:rPr>
        <w:t xml:space="preserve"> </w:t>
      </w:r>
      <w:proofErr w:type="spellStart"/>
      <w:r w:rsidR="00435567">
        <w:rPr>
          <w:color w:val="000000" w:themeColor="text1"/>
        </w:rPr>
        <w:t>Слободзея</w:t>
      </w:r>
      <w:proofErr w:type="spellEnd"/>
      <w:r w:rsidRPr="00CE60FA">
        <w:rPr>
          <w:color w:val="000000" w:themeColor="text1"/>
        </w:rPr>
        <w:t>.</w:t>
      </w:r>
    </w:p>
    <w:p w14:paraId="096C7DEB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6.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Описание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результата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222765AF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12.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оформление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одного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следующих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документов:</w:t>
      </w:r>
    </w:p>
    <w:p w14:paraId="5C749EB9" w14:textId="77777777" w:rsidR="00B94A73" w:rsidRPr="001D6E8F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1D6E8F">
        <w:rPr>
          <w:color w:val="000000" w:themeColor="text1"/>
        </w:rPr>
        <w:t>а) решение о предоставлении жилого помещения и выдача ордера (копии ордера);</w:t>
      </w:r>
    </w:p>
    <w:p w14:paraId="00FA093C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1D6E8F">
        <w:rPr>
          <w:color w:val="000000" w:themeColor="text1"/>
        </w:rPr>
        <w:t>б) решение об отказе гражданину в предоставлении жилого помещения и выдаче ордера (копии ордера).</w:t>
      </w:r>
    </w:p>
    <w:p w14:paraId="1340F71A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7.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Срок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3E544BAE" w14:textId="292F7C7F" w:rsidR="00B94A73" w:rsidRPr="00CE60FA" w:rsidRDefault="00B94A73" w:rsidP="00B94A7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13.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должен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превышать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30</w:t>
      </w:r>
      <w:r w:rsidR="00555A05">
        <w:rPr>
          <w:color w:val="000000" w:themeColor="text1"/>
        </w:rPr>
        <w:t xml:space="preserve"> (тридцати)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календарных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дней.</w:t>
      </w:r>
    </w:p>
    <w:p w14:paraId="42E83022" w14:textId="77777777" w:rsidR="00B94A73" w:rsidRPr="00CE60FA" w:rsidRDefault="00B94A73" w:rsidP="00B94A7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  <w:shd w:val="clear" w:color="auto" w:fill="FFFFFF"/>
        </w:rPr>
        <w:t>Заявление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предоставлении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жилого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помещения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во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внеочередном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порядке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рассматривается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государственной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администрацией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города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(района)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течение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(трех)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рабочих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дней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момента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подачи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заявления.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принятом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решении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гражданам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сообщается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письменном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виде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течение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(одного)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рабочего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дня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момента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вынесения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решения.</w:t>
      </w:r>
    </w:p>
    <w:p w14:paraId="608B694F" w14:textId="77777777" w:rsidR="00B94A73" w:rsidRPr="00CE60FA" w:rsidRDefault="00B94A73" w:rsidP="00B94A73">
      <w:pPr>
        <w:pStyle w:val="a3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Выдача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(десяти)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рабочих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постановке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учёт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учёт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мотивировкой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отказа.</w:t>
      </w:r>
    </w:p>
    <w:p w14:paraId="5F53D72F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8.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нормативных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правовых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актов,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регулирующих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отношения,</w:t>
      </w:r>
    </w:p>
    <w:p w14:paraId="2E731DF6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возникающие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связи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предоставлением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115131D3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14.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составляют:</w:t>
      </w:r>
    </w:p>
    <w:p w14:paraId="72F11BC1" w14:textId="77777777" w:rsidR="00B94A73" w:rsidRPr="00CE60FA" w:rsidRDefault="00B94A73" w:rsidP="00B94A73">
      <w:pPr>
        <w:pStyle w:val="a3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Жилищный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кодекс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Республики;</w:t>
      </w:r>
    </w:p>
    <w:p w14:paraId="26C2AC7B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  <w:shd w:val="clear" w:color="auto" w:fill="FFFFFF"/>
        </w:rPr>
        <w:t>от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27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июля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2010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года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№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159-З-IV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«О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дополнительных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гарантиях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социальной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детей-сирот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детей,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оставшихся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без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попечения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родителей»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изменениями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дополнениями;</w:t>
      </w:r>
    </w:p>
    <w:p w14:paraId="155FBDC8" w14:textId="77777777" w:rsidR="00B94A73" w:rsidRPr="00CE60FA" w:rsidRDefault="00B94A73" w:rsidP="00B94A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19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августа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2016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года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211-З-VI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«Об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услуг»;</w:t>
      </w:r>
    </w:p>
    <w:p w14:paraId="150065FE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Постановление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Правительства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Приднестровской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Молдавской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Республики</w:t>
      </w:r>
    </w:p>
    <w:p w14:paraId="4B558DE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  <w:shd w:val="clear" w:color="auto" w:fill="FFFFFF"/>
        </w:rPr>
        <w:t>от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26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августа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2016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года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№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235</w:t>
      </w:r>
      <w:r>
        <w:rPr>
          <w:color w:val="000000" w:themeColor="text1"/>
          <w:shd w:val="clear" w:color="auto" w:fill="FFFFFF"/>
        </w:rPr>
        <w:t xml:space="preserve"> </w:t>
      </w:r>
      <w:r w:rsidRPr="00CE60FA">
        <w:rPr>
          <w:color w:val="000000" w:themeColor="text1"/>
          <w:shd w:val="clear" w:color="auto" w:fill="FFFFFF"/>
        </w:rPr>
        <w:t>«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утверждении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нуждающихся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улучшении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жилищных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условий,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lastRenderedPageBreak/>
        <w:t>помещений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договору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социального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найма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Республики»;</w:t>
      </w:r>
    </w:p>
    <w:p w14:paraId="2C328FF8" w14:textId="01BDC55D" w:rsidR="00B94A73" w:rsidRPr="00CE60FA" w:rsidRDefault="00B94A73" w:rsidP="00B94A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Приднестровской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Молдавской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САЗ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(26.01.2015)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15-4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жилых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помещений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гарантиях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жилищных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детей-сирот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оставшихся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попечения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родителей,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Приднестровской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Молдавской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Республике»</w:t>
      </w:r>
      <w:r w:rsidR="002D3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AC9F2E3" w14:textId="6F08CE91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</w:rPr>
      </w:pPr>
      <w:r w:rsidRPr="00CE60FA">
        <w:rPr>
          <w:bCs/>
          <w:color w:val="000000" w:themeColor="text1"/>
        </w:rPr>
        <w:t>ж)</w:t>
      </w:r>
      <w:r w:rsidR="00C906CA" w:rsidRPr="00C906CA">
        <w:rPr>
          <w:rFonts w:ascii="Helvetica" w:hAnsi="Helvetica"/>
          <w:color w:val="000000" w:themeColor="text1"/>
          <w:sz w:val="19"/>
          <w:szCs w:val="19"/>
          <w:lang w:val="ru-MD"/>
        </w:rPr>
        <w:t xml:space="preserve"> </w:t>
      </w:r>
      <w:r w:rsidRPr="00CE60FA">
        <w:rPr>
          <w:rStyle w:val="ab"/>
          <w:color w:val="000000" w:themeColor="text1"/>
        </w:rPr>
        <w:t>Приказ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Министерства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регионального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развития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Приднестровской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Молдавской</w:t>
      </w:r>
      <w:r>
        <w:rPr>
          <w:rStyle w:val="ab"/>
          <w:color w:val="000000" w:themeColor="text1"/>
        </w:rPr>
        <w:t xml:space="preserve"> </w:t>
      </w:r>
      <w:r w:rsidRPr="00CE60FA">
        <w:rPr>
          <w:rStyle w:val="ab"/>
          <w:color w:val="000000" w:themeColor="text1"/>
        </w:rPr>
        <w:t>Республики</w:t>
      </w:r>
      <w:r>
        <w:rPr>
          <w:rStyle w:val="ab"/>
          <w:color w:val="000000" w:themeColor="text1"/>
        </w:rPr>
        <w:t xml:space="preserve"> </w:t>
      </w:r>
      <w:r w:rsidRPr="00135F03">
        <w:rPr>
          <w:rStyle w:val="ac"/>
          <w:color w:val="000000" w:themeColor="text1"/>
        </w:rPr>
        <w:t>16 мая 2016 г. № 380</w:t>
      </w:r>
      <w:r w:rsidRPr="00135F03">
        <w:rPr>
          <w:i/>
          <w:color w:val="000000" w:themeColor="text1"/>
        </w:rPr>
        <w:t xml:space="preserve"> «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утверждении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помещений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договору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коммерческого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найма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Республики»</w:t>
      </w:r>
      <w:r w:rsidR="002D3761"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(САЗ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16-30)</w:t>
      </w:r>
      <w:r w:rsidR="002D3761">
        <w:rPr>
          <w:color w:val="000000" w:themeColor="text1"/>
        </w:rPr>
        <w:t>.</w:t>
      </w:r>
    </w:p>
    <w:p w14:paraId="2077C77B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9.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Исчерпывающий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необходимых</w:t>
      </w:r>
    </w:p>
    <w:p w14:paraId="2E2C8B6F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соответствии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нормативными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правовыми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актами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</w:p>
    <w:p w14:paraId="7DEDDB5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которые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являются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необходимыми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обязательными</w:t>
      </w:r>
    </w:p>
    <w:p w14:paraId="2903A2E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0B8CF766" w14:textId="77777777" w:rsidR="00B94A73" w:rsidRPr="00CE60FA" w:rsidRDefault="00B94A73" w:rsidP="00395AF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15.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Исчерпывающий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перечень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предъявляемых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самостоятельно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заявителем:</w:t>
      </w:r>
    </w:p>
    <w:p w14:paraId="39FBAD1E" w14:textId="77777777" w:rsidR="00B94A73" w:rsidRPr="00CE60FA" w:rsidRDefault="00B94A73" w:rsidP="00395AF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заполненный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бланк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(Приложение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настоящему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Регламенту);</w:t>
      </w:r>
    </w:p>
    <w:p w14:paraId="69338FDA" w14:textId="73BDFF25" w:rsidR="00B94A73" w:rsidRPr="00CE60FA" w:rsidRDefault="0006144B" w:rsidP="00395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B94A73" w:rsidRPr="00CE60FA">
        <w:rPr>
          <w:color w:val="000000" w:themeColor="text1"/>
        </w:rPr>
        <w:t>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копия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договора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найма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(социального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коммерческого);</w:t>
      </w:r>
    </w:p>
    <w:p w14:paraId="1957EC71" w14:textId="15B55B8E" w:rsidR="00B94A73" w:rsidRPr="00CE60FA" w:rsidRDefault="0006144B" w:rsidP="00395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B94A73" w:rsidRPr="00CE60FA">
        <w:rPr>
          <w:color w:val="000000" w:themeColor="text1"/>
        </w:rPr>
        <w:t>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копия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договора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поднайма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домах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муниципального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фонда,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домах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жилищно-строительных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кооперативов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жилищных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кооперативов,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жилом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помещении,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принадлежащем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гражданину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праве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собственности;</w:t>
      </w:r>
    </w:p>
    <w:p w14:paraId="5D1669EA" w14:textId="59FFCE29" w:rsidR="00B94A73" w:rsidRPr="00CE60FA" w:rsidRDefault="0006144B" w:rsidP="00395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B94A73" w:rsidRPr="00CE60FA">
        <w:rPr>
          <w:color w:val="000000" w:themeColor="text1"/>
        </w:rPr>
        <w:t>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наличии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льгот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–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подтверждающий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документ;</w:t>
      </w:r>
    </w:p>
    <w:p w14:paraId="3FEA1F0F" w14:textId="79B4E1D6" w:rsidR="00B94A73" w:rsidRPr="00CE60FA" w:rsidRDefault="0006144B" w:rsidP="00395AF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B94A73" w:rsidRPr="00CE60FA">
        <w:rPr>
          <w:color w:val="000000" w:themeColor="text1"/>
        </w:rPr>
        <w:t>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акт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обследования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жилищных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условий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(Приложение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№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2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настоящим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Правилам)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случае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наличия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главы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администрации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города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(района)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признании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жилого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помещения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непригодным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для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проживания.</w:t>
      </w:r>
    </w:p>
    <w:p w14:paraId="13B64F4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10.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Исчерпывающий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необходимых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соответствии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нормативными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правовыми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актами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которые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находятся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распоряжении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органов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органов,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участвующих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услуг.</w:t>
      </w:r>
    </w:p>
    <w:p w14:paraId="540B2B0E" w14:textId="449BAB84" w:rsidR="001105C8" w:rsidRPr="00CE60FA" w:rsidRDefault="00B94A73" w:rsidP="007C4D2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bookmarkStart w:id="10" w:name="_Hlk120544292"/>
      <w:r w:rsidRPr="00CE60FA">
        <w:rPr>
          <w:b/>
          <w:color w:val="000000" w:themeColor="text1"/>
        </w:rPr>
        <w:t>1</w:t>
      </w:r>
      <w:r w:rsidR="00193B8D">
        <w:rPr>
          <w:b/>
          <w:color w:val="000000" w:themeColor="text1"/>
        </w:rPr>
        <w:t>6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B53890">
        <w:rPr>
          <w:color w:val="000000" w:themeColor="text1"/>
        </w:rPr>
        <w:t>В целях сокращения количества документов, представляемых заявителями для предоставления государственной услуги, справка регистрирующего органа о наличии либо отсутствии у гражданина и членов его семьи жилых помещений на праве собственности за 10 (десять) предыдущих лет</w:t>
      </w:r>
      <w:r w:rsidR="007C4D23">
        <w:rPr>
          <w:color w:val="000000" w:themeColor="text1"/>
        </w:rPr>
        <w:t>,</w:t>
      </w:r>
      <w:r w:rsidRPr="00B53890">
        <w:rPr>
          <w:color w:val="000000" w:themeColor="text1"/>
        </w:rPr>
        <w:t xml:space="preserve"> </w:t>
      </w:r>
      <w:r w:rsidR="00D70A52">
        <w:rPr>
          <w:color w:val="000000" w:themeColor="text1"/>
        </w:rPr>
        <w:t xml:space="preserve">сведения о регистрации по месту жительства </w:t>
      </w:r>
      <w:r w:rsidR="0053394B">
        <w:rPr>
          <w:color w:val="000000" w:themeColor="text1"/>
        </w:rPr>
        <w:t xml:space="preserve">(для граждан, проживающих </w:t>
      </w:r>
      <w:r w:rsidR="001105C8">
        <w:rPr>
          <w:color w:val="000000" w:themeColor="text1"/>
        </w:rPr>
        <w:t>в многоквартирных жилых домах)</w:t>
      </w:r>
      <w:r w:rsidR="007C4D23">
        <w:rPr>
          <w:color w:val="000000" w:themeColor="text1"/>
        </w:rPr>
        <w:t xml:space="preserve"> </w:t>
      </w:r>
      <w:r w:rsidR="007C4D23" w:rsidRPr="007C4D23">
        <w:rPr>
          <w:color w:val="000000" w:themeColor="text1"/>
        </w:rPr>
        <w:t>запрашивается уполномоченным органом</w:t>
      </w:r>
      <w:r w:rsidR="007C4D23" w:rsidRPr="007C4D23">
        <w:rPr>
          <w:b/>
          <w:color w:val="000000" w:themeColor="text1"/>
        </w:rPr>
        <w:t xml:space="preserve"> </w:t>
      </w:r>
      <w:r w:rsidR="007C4D23" w:rsidRPr="007C4D23">
        <w:rPr>
          <w:color w:val="000000" w:themeColor="text1"/>
        </w:rPr>
        <w:t>у исполнительных органов государственной власти Приднестровской Молдавской Республики, в распоряжении которых находится данный документ, посредством государственной информационной системы «Система межведомственного обмена данными».</w:t>
      </w:r>
    </w:p>
    <w:bookmarkEnd w:id="10"/>
    <w:p w14:paraId="4B7FAC00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11.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Действия,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требование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осуществления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которых</w:t>
      </w:r>
    </w:p>
    <w:p w14:paraId="7BF655C3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от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заявителя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запрещено</w:t>
      </w:r>
    </w:p>
    <w:p w14:paraId="34450AE8" w14:textId="2D80E7A3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</w:t>
      </w:r>
      <w:r w:rsidR="00193B8D">
        <w:rPr>
          <w:b/>
          <w:color w:val="000000" w:themeColor="text1"/>
        </w:rPr>
        <w:t>7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заявителя:</w:t>
      </w:r>
    </w:p>
    <w:p w14:paraId="57C043DE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актами,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регулирующими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отношения,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возникающие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связи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05F87079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lastRenderedPageBreak/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находятся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распоряжении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исполнительных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власти,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правомочным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предоставлять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силу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компетенции,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актами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(или)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собственной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инициативе;</w:t>
      </w:r>
    </w:p>
    <w:p w14:paraId="26FF76C0" w14:textId="1DC30895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согласований,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связанных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исключением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включенных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перечень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обязательными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утвержденный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Правительством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 w:rsidR="00830EDE">
        <w:rPr>
          <w:color w:val="000000" w:themeColor="text1"/>
        </w:rPr>
        <w:t>;</w:t>
      </w:r>
    </w:p>
    <w:p w14:paraId="317B5E58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оказанием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включенных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Единый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реестр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выдаваемых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результатам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оказания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услуг.</w:t>
      </w:r>
    </w:p>
    <w:p w14:paraId="64DF3174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12.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Исчерпывающий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оснований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отказа</w:t>
      </w:r>
    </w:p>
    <w:p w14:paraId="61792706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приеме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необходимых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7FDB02FE" w14:textId="696881CC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1</w:t>
      </w:r>
      <w:r w:rsidR="006D51A0" w:rsidRPr="006D51A0">
        <w:rPr>
          <w:b/>
          <w:color w:val="000000" w:themeColor="text1"/>
          <w:lang w:val="ru-MD"/>
        </w:rPr>
        <w:t>8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объёме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подлежат.</w:t>
      </w:r>
    </w:p>
    <w:p w14:paraId="100EC71B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13.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Исчерпывающий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оснований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приостановления</w:t>
      </w:r>
    </w:p>
    <w:p w14:paraId="21F921F7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или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отказа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6D98BB52" w14:textId="002C8A15" w:rsidR="00B94A73" w:rsidRPr="00CE60FA" w:rsidRDefault="006D51A0" w:rsidP="00E66D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6D51A0">
        <w:rPr>
          <w:b/>
          <w:color w:val="000000" w:themeColor="text1"/>
          <w:lang w:val="ru-MD"/>
        </w:rPr>
        <w:t>19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Основания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для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приостановления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отсутствуют.</w:t>
      </w:r>
    </w:p>
    <w:p w14:paraId="17573AA5" w14:textId="46307D7B" w:rsidR="00B94A73" w:rsidRPr="00CE60FA" w:rsidRDefault="00B94A73" w:rsidP="00E66D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0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Основаниями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являются:</w:t>
      </w:r>
    </w:p>
    <w:p w14:paraId="0871772E" w14:textId="77777777" w:rsidR="00B94A73" w:rsidRDefault="00B94A73" w:rsidP="00E66D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декабря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2003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года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N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367-З-III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«Об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юридических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общественных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объединений»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действующей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редакции;</w:t>
      </w:r>
    </w:p>
    <w:p w14:paraId="03F5CBC6" w14:textId="77777777" w:rsidR="00B94A73" w:rsidRDefault="00B94A73" w:rsidP="00E66D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главой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Регламента;</w:t>
      </w:r>
    </w:p>
    <w:p w14:paraId="079716EB" w14:textId="77777777" w:rsidR="00B94A73" w:rsidRPr="00CE60FA" w:rsidRDefault="00B94A73" w:rsidP="00E66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утраты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улучшение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жилищных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условий;</w:t>
      </w:r>
    </w:p>
    <w:p w14:paraId="4A56DA63" w14:textId="77777777" w:rsidR="00B94A73" w:rsidRPr="00CE60FA" w:rsidRDefault="00B94A73" w:rsidP="00E66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выезда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постоянное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жительства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пределы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Республики;</w:t>
      </w:r>
    </w:p>
    <w:p w14:paraId="0104D778" w14:textId="77777777" w:rsidR="00B94A73" w:rsidRPr="00CE60FA" w:rsidRDefault="00B94A73" w:rsidP="00E66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д)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документах,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осуществляющий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сведений,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соответствующих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действительности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послуживших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нуждающихся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улучшении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жилищных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условий,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неправомерных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осуществляющего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вопроса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учет;</w:t>
      </w:r>
    </w:p>
    <w:p w14:paraId="31CABF5B" w14:textId="315C0504" w:rsidR="00B94A73" w:rsidRPr="00CE60FA" w:rsidRDefault="00B94A73" w:rsidP="00E66DE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ж)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прекращения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трудовых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отношений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организацией,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состоят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учете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месту</w:t>
      </w:r>
      <w:r>
        <w:rPr>
          <w:color w:val="000000" w:themeColor="text1"/>
        </w:rPr>
        <w:t xml:space="preserve"> </w:t>
      </w:r>
      <w:r w:rsidR="00044F5C" w:rsidRPr="00CE60FA">
        <w:rPr>
          <w:color w:val="000000" w:themeColor="text1"/>
        </w:rPr>
        <w:t>работы,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никто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членов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семей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работает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кроме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вышедших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пенсию.</w:t>
      </w:r>
    </w:p>
    <w:p w14:paraId="5EB9C23A" w14:textId="53943A8A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</w:t>
      </w:r>
      <w:r w:rsidR="0036249D">
        <w:rPr>
          <w:b/>
          <w:color w:val="000000" w:themeColor="text1"/>
        </w:rPr>
        <w:t>4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размер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основание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взимания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пошлины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</w:t>
      </w:r>
    </w:p>
    <w:p w14:paraId="175D08F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предоставление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или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оплаты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взимания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672D6955" w14:textId="44F979D1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1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государственная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пошлина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иная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плата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взимается.</w:t>
      </w:r>
    </w:p>
    <w:p w14:paraId="1304B9AA" w14:textId="3E7F809B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</w:t>
      </w:r>
      <w:r w:rsidR="0036249D">
        <w:rPr>
          <w:b/>
          <w:color w:val="000000" w:themeColor="text1"/>
        </w:rPr>
        <w:t>5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Максимальный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срок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ожидания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очереди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подаче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запроса</w:t>
      </w:r>
    </w:p>
    <w:p w14:paraId="37535B57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13E3F55F" w14:textId="27DDB915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2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Максимальный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ожидания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должен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превышать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(тридцать)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минут.</w:t>
      </w:r>
    </w:p>
    <w:p w14:paraId="2B48EC0B" w14:textId="05E985AB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lastRenderedPageBreak/>
        <w:t>1</w:t>
      </w:r>
      <w:r w:rsidR="0036249D">
        <w:rPr>
          <w:b/>
          <w:color w:val="000000" w:themeColor="text1"/>
        </w:rPr>
        <w:t>6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Срок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регистрации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</w:t>
      </w:r>
    </w:p>
    <w:p w14:paraId="2794341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предоставлении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7BA03FBB" w14:textId="50FBA4BD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00146B">
        <w:rPr>
          <w:b/>
          <w:color w:val="000000" w:themeColor="text1"/>
          <w:lang w:val="ru-MD"/>
        </w:rPr>
        <w:t>3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поступившего:</w:t>
      </w:r>
    </w:p>
    <w:p w14:paraId="4DB9EB29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заявления;</w:t>
      </w:r>
    </w:p>
    <w:p w14:paraId="707F520B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через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Портал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позднее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(одного)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рабочего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следующего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заявления.</w:t>
      </w:r>
    </w:p>
    <w:p w14:paraId="5F7B5B24" w14:textId="4A6EED56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1</w:t>
      </w:r>
      <w:r w:rsidR="0036249D">
        <w:rPr>
          <w:b/>
          <w:color w:val="000000" w:themeColor="text1"/>
        </w:rPr>
        <w:t>7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Требования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помещениям,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которых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предоставляется</w:t>
      </w:r>
    </w:p>
    <w:p w14:paraId="1A646AB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государственная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услуга,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месту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ожидания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приема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заявителей,</w:t>
      </w:r>
    </w:p>
    <w:p w14:paraId="195DD062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размещению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оформлению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визуальной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текстовой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информации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порядке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3F100F67" w14:textId="4DC95EE1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4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ожидания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приема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отводятся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помещении,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отвечающем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санитарным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правилам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нормам,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оборудованном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стульями,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столами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(стойками)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возможности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оформления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документов.</w:t>
      </w:r>
    </w:p>
    <w:p w14:paraId="662BA70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Места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информирования,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предназначенные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ознакомления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информационными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материалами,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оборудуются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информационным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стендом.</w:t>
      </w:r>
    </w:p>
    <w:p w14:paraId="33B48640" w14:textId="10A114F3" w:rsidR="00B94A73" w:rsidRPr="00CE60FA" w:rsidRDefault="0036249D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>
        <w:rPr>
          <w:b/>
          <w:color w:val="000000" w:themeColor="text1"/>
        </w:rPr>
        <w:t>18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Показатели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доступности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качества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государственной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услуги</w:t>
      </w:r>
    </w:p>
    <w:p w14:paraId="2F8F07A3" w14:textId="4561EB70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5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Общие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показатели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доступности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качества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услуги:</w:t>
      </w:r>
    </w:p>
    <w:p w14:paraId="1D24CF82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информационная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открытость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правил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28397928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степень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удовлетворенности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качеством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доступностью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услуг;</w:t>
      </w:r>
    </w:p>
    <w:p w14:paraId="3FE9BF95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предоставляемых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требованиям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Регламента;</w:t>
      </w:r>
    </w:p>
    <w:p w14:paraId="05679EFC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соблюдение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сроков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согласно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настоящему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Регламенту;</w:t>
      </w:r>
    </w:p>
    <w:p w14:paraId="734AD394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д)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обоснованных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жалоб.</w:t>
      </w:r>
    </w:p>
    <w:p w14:paraId="18A3D126" w14:textId="4F1BFF90" w:rsidR="00B94A73" w:rsidRDefault="0036249D" w:rsidP="00B94A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Иные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предоставлению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государственной</w:t>
      </w:r>
      <w:r w:rsidR="00B94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A73"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услуги,</w:t>
      </w:r>
    </w:p>
    <w:p w14:paraId="5F9B665C" w14:textId="77777777" w:rsidR="00B94A73" w:rsidRPr="00CE60FA" w:rsidRDefault="00B94A73" w:rsidP="00B94A73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форме</w:t>
      </w:r>
    </w:p>
    <w:p w14:paraId="67B2C32B" w14:textId="7199C902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D51A0" w:rsidRPr="006D51A0">
        <w:rPr>
          <w:rFonts w:ascii="Times New Roman" w:hAnsi="Times New Roman" w:cs="Times New Roman"/>
          <w:b/>
          <w:color w:val="000000" w:themeColor="text1"/>
          <w:sz w:val="24"/>
          <w:szCs w:val="24"/>
          <w:lang w:val="ru-MD"/>
        </w:rPr>
        <w:t>6</w:t>
      </w:r>
      <w:r w:rsidRPr="00CE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предъявляются.</w:t>
      </w:r>
    </w:p>
    <w:p w14:paraId="4FF62A1A" w14:textId="77777777" w:rsidR="00B94A73" w:rsidRPr="00CE60FA" w:rsidRDefault="00B94A73" w:rsidP="00B94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цифровой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Портала.</w:t>
      </w:r>
    </w:p>
    <w:p w14:paraId="31BA0D59" w14:textId="77777777" w:rsidR="00B94A73" w:rsidRPr="00CE60FA" w:rsidRDefault="00B94A73" w:rsidP="00B94A73">
      <w:pPr>
        <w:spacing w:after="240" w:line="240" w:lineRule="auto"/>
        <w:ind w:firstLine="709"/>
        <w:jc w:val="both"/>
        <w:rPr>
          <w:color w:val="000000" w:themeColor="text1"/>
        </w:rPr>
      </w:pP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подлежит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прослеживания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(посредством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личный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кабинет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0FA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14:paraId="499EEA5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Раздел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3.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Состав,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последовательность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сроки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выполнения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административных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процедур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(действий),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требования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порядку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выполнения</w:t>
      </w:r>
    </w:p>
    <w:p w14:paraId="70920C96" w14:textId="7DD245EB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36249D">
        <w:rPr>
          <w:b/>
          <w:color w:val="000000" w:themeColor="text1"/>
        </w:rPr>
        <w:t>0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административных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процедур</w:t>
      </w:r>
    </w:p>
    <w:p w14:paraId="2DF9BAAC" w14:textId="1A59EA3F" w:rsidR="00B94A73" w:rsidRDefault="0036249D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2</w:t>
      </w:r>
      <w:r w:rsidR="006D51A0" w:rsidRPr="006D51A0">
        <w:rPr>
          <w:b/>
          <w:color w:val="000000" w:themeColor="text1"/>
          <w:lang w:val="ru-MD"/>
        </w:rPr>
        <w:t>7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включает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следующие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административные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процедуры:</w:t>
      </w:r>
    </w:p>
    <w:p w14:paraId="607B2CC7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главе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Регламента;</w:t>
      </w:r>
    </w:p>
    <w:p w14:paraId="7071B564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подготовка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материалов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заседания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Комиссии;</w:t>
      </w:r>
    </w:p>
    <w:p w14:paraId="5548BB22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заседания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соответствующих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решений;</w:t>
      </w:r>
    </w:p>
    <w:p w14:paraId="623FE04A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оформление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478C6806" w14:textId="6403AD84" w:rsidR="00B94A73" w:rsidRDefault="0036249D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2</w:t>
      </w:r>
      <w:r w:rsidR="006D51A0" w:rsidRPr="006D51A0">
        <w:rPr>
          <w:b/>
          <w:color w:val="000000" w:themeColor="text1"/>
          <w:lang w:val="ru-MD"/>
        </w:rPr>
        <w:t>8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Последовательность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действий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отражена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Блок-схеме,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установленной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Приложением</w:t>
      </w:r>
      <w:r w:rsidR="00B94A73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2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настоящему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Регламенту.</w:t>
      </w:r>
    </w:p>
    <w:p w14:paraId="707F92A8" w14:textId="73939A4C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36249D">
        <w:rPr>
          <w:b/>
          <w:color w:val="000000" w:themeColor="text1"/>
        </w:rPr>
        <w:t>1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Прием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регистрация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</w:t>
      </w:r>
    </w:p>
    <w:p w14:paraId="692A271F" w14:textId="78AE9091" w:rsidR="00B94A73" w:rsidRPr="00CE60FA" w:rsidRDefault="006D51A0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6D51A0">
        <w:rPr>
          <w:b/>
          <w:color w:val="000000" w:themeColor="text1"/>
          <w:lang w:val="ru-MD"/>
        </w:rPr>
        <w:t>29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Основанием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для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начала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исполнения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административной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процедуры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приему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регистрации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заявления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документов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является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получение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уполномоченным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органом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документов,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заявителем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бумажном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носителе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службу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«Одно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окно»,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либо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электронной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форме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посредством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Портала.</w:t>
      </w:r>
    </w:p>
    <w:p w14:paraId="112BC647" w14:textId="2EB337E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0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ответственное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выполнение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административной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процедуры,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регистрирует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5762487D" w14:textId="0769906C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1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административной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процедуры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поступившего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посредством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Портала,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поступления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форме.</w:t>
      </w:r>
    </w:p>
    <w:p w14:paraId="7083D42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Регистрация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путем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присвоения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документам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входящего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номера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органом.</w:t>
      </w:r>
    </w:p>
    <w:p w14:paraId="0C6FAA5A" w14:textId="720203A7" w:rsidR="00B94A73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2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более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(тридцати)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минут.</w:t>
      </w:r>
    </w:p>
    <w:p w14:paraId="32E6F6AB" w14:textId="5CB31FE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36249D">
        <w:rPr>
          <w:b/>
          <w:color w:val="000000" w:themeColor="text1"/>
        </w:rPr>
        <w:t>2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представленных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</w:t>
      </w:r>
    </w:p>
    <w:p w14:paraId="6191CBE5" w14:textId="59744858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3</w:t>
      </w:r>
      <w:r w:rsidRPr="00CE60F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начала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административной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процедуры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поступление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главе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должностному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органа.</w:t>
      </w:r>
    </w:p>
    <w:p w14:paraId="3147FEDD" w14:textId="20402ECB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4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ответственное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выполнение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административной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процедуры:</w:t>
      </w:r>
    </w:p>
    <w:p w14:paraId="320922A0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проверяет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надлежащее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оформление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238232C3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проверяет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наличие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всех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главе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неполном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объеме,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принимаются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подлежат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возврату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заявителю;</w:t>
      </w:r>
    </w:p>
    <w:p w14:paraId="54E22620" w14:textId="5412C666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анализ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готовит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материалы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заседания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</w:t>
      </w:r>
      <w:r w:rsidR="0036249D">
        <w:rPr>
          <w:color w:val="000000" w:themeColor="text1"/>
        </w:rPr>
        <w:t>;</w:t>
      </w:r>
    </w:p>
    <w:p w14:paraId="02DD77D0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уведомляет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путём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направления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сообщения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Портал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дате,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времени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заседания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Комиссии.</w:t>
      </w:r>
    </w:p>
    <w:p w14:paraId="054A2668" w14:textId="6973FDB1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5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18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(восемнадцати)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рабочих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пакета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Регламентом.</w:t>
      </w:r>
    </w:p>
    <w:p w14:paraId="08B00DF9" w14:textId="50B56115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A825C5">
        <w:rPr>
          <w:b/>
          <w:color w:val="000000" w:themeColor="text1"/>
        </w:rPr>
        <w:t>3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Проведение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заседания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Комиссии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принятие</w:t>
      </w:r>
    </w:p>
    <w:p w14:paraId="6514B7A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ind w:firstLine="567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соответствующих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решений</w:t>
      </w:r>
    </w:p>
    <w:p w14:paraId="66D75B90" w14:textId="0554AF65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6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заседания.</w:t>
      </w:r>
    </w:p>
    <w:p w14:paraId="6EE095F3" w14:textId="5C763EDA" w:rsidR="00B94A73" w:rsidRDefault="00A825C5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7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итогам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заседания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Комиссии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принимаются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решения:</w:t>
      </w:r>
    </w:p>
    <w:p w14:paraId="38E58809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58A08561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2129B85A" w14:textId="63C9C03D" w:rsidR="00B94A73" w:rsidRPr="00CE60FA" w:rsidRDefault="00A825C5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="006D51A0" w:rsidRPr="006D51A0">
        <w:rPr>
          <w:b/>
          <w:color w:val="000000" w:themeColor="text1"/>
          <w:lang w:val="ru-MD"/>
        </w:rPr>
        <w:t>8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дате,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времени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месте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заявитель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уведомляется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телефону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либо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путём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направления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сообщения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Портал.</w:t>
      </w:r>
    </w:p>
    <w:p w14:paraId="58920D91" w14:textId="2F326252" w:rsidR="00B94A73" w:rsidRPr="00CE60FA" w:rsidRDefault="006D51A0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6D51A0">
        <w:rPr>
          <w:b/>
          <w:color w:val="000000" w:themeColor="text1"/>
          <w:lang w:val="ru-MD"/>
        </w:rPr>
        <w:t>39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Срок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принятия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Комиссией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соответствующего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–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1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рабочий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день.</w:t>
      </w:r>
    </w:p>
    <w:p w14:paraId="761F4857" w14:textId="5791969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A825C5">
        <w:rPr>
          <w:b/>
          <w:color w:val="000000" w:themeColor="text1"/>
        </w:rPr>
        <w:t>4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Оформление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выдача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результата</w:t>
      </w:r>
    </w:p>
    <w:p w14:paraId="29273B8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61245322" w14:textId="0C7E8561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lastRenderedPageBreak/>
        <w:t>4</w:t>
      </w:r>
      <w:r w:rsidR="006D51A0" w:rsidRPr="006D51A0">
        <w:rPr>
          <w:b/>
          <w:color w:val="000000" w:themeColor="text1"/>
          <w:lang w:val="ru-MD"/>
        </w:rPr>
        <w:t>0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(десяти)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календарных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оповещает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приложением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выписки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протокола.</w:t>
      </w:r>
    </w:p>
    <w:p w14:paraId="4996210F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отражающий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бумажной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личном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почте.</w:t>
      </w:r>
    </w:p>
    <w:p w14:paraId="1F7F10E5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посредством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Портала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указывает,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каком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желает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услугу: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бумажном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электронном.</w:t>
      </w:r>
    </w:p>
    <w:p w14:paraId="68B7EFDD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информирующее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результатах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заверенное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цифровой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подписью,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направляется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адрес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почты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скачиваются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ссылке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Портала.</w:t>
      </w:r>
    </w:p>
    <w:p w14:paraId="7379E6D8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поступлении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запроса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бумажной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оказание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информирует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телефону,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наличии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технической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возможности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возможности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отражающего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бумажного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время.</w:t>
      </w:r>
    </w:p>
    <w:p w14:paraId="2699EC73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Выдача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ордера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договора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социального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найма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кабинете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госадминистрации,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чём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делается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запись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соответствующем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журнале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подтверждается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подписью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заявителя.</w:t>
      </w:r>
    </w:p>
    <w:p w14:paraId="7A10B48A" w14:textId="77777777" w:rsidR="00B94A73" w:rsidRPr="00CE60FA" w:rsidRDefault="00B94A73" w:rsidP="00B94A73">
      <w:pPr>
        <w:pStyle w:val="a3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Раздел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4.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Формы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контроля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исполнения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Регламента</w:t>
      </w:r>
    </w:p>
    <w:p w14:paraId="6DEB1E3F" w14:textId="2F6CE3DA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A825C5">
        <w:rPr>
          <w:b/>
          <w:color w:val="000000" w:themeColor="text1"/>
        </w:rPr>
        <w:t>5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осуществления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текущего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контроля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соблюдением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исполнением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ответственными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должностными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лицами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положений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Регламента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нормативных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правовых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актов,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устанавливающих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требования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предоставлению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также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принятием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решений</w:t>
      </w:r>
    </w:p>
    <w:p w14:paraId="6FF44A80" w14:textId="7436F7B9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1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Текущий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полнотой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качеством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="00A825C5" w:rsidRPr="00CE60FA">
        <w:rPr>
          <w:color w:val="000000" w:themeColor="text1"/>
        </w:rPr>
        <w:t>руководителем</w:t>
      </w:r>
      <w:r w:rsidR="00A825C5">
        <w:rPr>
          <w:color w:val="000000" w:themeColor="text1"/>
        </w:rPr>
        <w:t xml:space="preserve"> </w:t>
      </w:r>
      <w:r w:rsidR="00A825C5" w:rsidRPr="00CE60FA">
        <w:rPr>
          <w:color w:val="000000" w:themeColor="text1"/>
        </w:rPr>
        <w:t>уполномоченного</w:t>
      </w:r>
      <w:r w:rsidR="00A825C5">
        <w:rPr>
          <w:color w:val="000000" w:themeColor="text1"/>
        </w:rPr>
        <w:t xml:space="preserve"> </w:t>
      </w:r>
      <w:r w:rsidR="00A825C5"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предоставляющего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государственную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услугу,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руководителем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органа.</w:t>
      </w:r>
    </w:p>
    <w:p w14:paraId="09DAF4D5" w14:textId="2039F965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2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непосредственно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руководителем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подразделения,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чьём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подчинении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находится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органа.</w:t>
      </w:r>
    </w:p>
    <w:p w14:paraId="2FEF4B3F" w14:textId="338D6469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2</w:t>
      </w:r>
      <w:r w:rsidR="00644E71">
        <w:rPr>
          <w:b/>
          <w:color w:val="000000" w:themeColor="text1"/>
        </w:rPr>
        <w:t>6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периодичность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осуществления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плановых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внеплановых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проверок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полноты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качества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0A268EC0" w14:textId="799DA7A6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3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качество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определяются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результатам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проверки.</w:t>
      </w:r>
    </w:p>
    <w:p w14:paraId="043F0D95" w14:textId="1066D54A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4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плановыми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внеплановыми.</w:t>
      </w:r>
    </w:p>
    <w:p w14:paraId="01F8B897" w14:textId="312C606F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5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Плановые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проводятся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утвержденным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планом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проверок.</w:t>
      </w:r>
    </w:p>
    <w:p w14:paraId="3DCE39D2" w14:textId="4F9B9A76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6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Внеплановые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проверки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организуются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проводятся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случаях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жалобами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интересов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действиями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(бездействием)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органа.</w:t>
      </w:r>
    </w:p>
    <w:p w14:paraId="2B8CF347" w14:textId="460DDAC3" w:rsidR="00B94A73" w:rsidRPr="00CE60FA" w:rsidRDefault="00644E71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7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проверке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могут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рассматриваться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все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вопросы,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связанные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предоставлением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(комплексные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проверки),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отдельные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аспекты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(тематические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проверки).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Проверка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также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может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проводиться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конкретному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обращению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заявителя.</w:t>
      </w:r>
    </w:p>
    <w:p w14:paraId="595DA7EF" w14:textId="6E60222B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lastRenderedPageBreak/>
        <w:t>2</w:t>
      </w:r>
      <w:r w:rsidR="00644E71">
        <w:rPr>
          <w:b/>
          <w:color w:val="000000" w:themeColor="text1"/>
        </w:rPr>
        <w:t>7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Ответственность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должностных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лиц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органа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исполнительной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власти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решения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действия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(бездействие),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принимаемые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(осуществляемые)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ими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ходе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79005E0D" w14:textId="17BA06B9" w:rsidR="00B94A73" w:rsidRPr="00CE60FA" w:rsidRDefault="00644E71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6D51A0" w:rsidRPr="006D51A0">
        <w:rPr>
          <w:b/>
          <w:color w:val="000000" w:themeColor="text1"/>
          <w:lang w:val="ru-MD"/>
        </w:rPr>
        <w:t>8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Должностные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лица,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участвующие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несут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персональную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ответственность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исполнение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административных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процедур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соблюдение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сроков,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установленных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настоящим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Регламентом.</w:t>
      </w:r>
    </w:p>
    <w:p w14:paraId="1E251DF3" w14:textId="61075B1A" w:rsidR="00B94A73" w:rsidRPr="00CE60FA" w:rsidRDefault="006D51A0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6D51A0">
        <w:rPr>
          <w:b/>
          <w:color w:val="000000" w:themeColor="text1"/>
          <w:lang w:val="ru-MD"/>
        </w:rPr>
        <w:t>49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систематическое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или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грубое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однократное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нарушение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требований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настоящего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Регламента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должностные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лица,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участвующие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предоставлении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государственной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услуги,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привлекаются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ответственности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соответствии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действующим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законодательством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Приднестровской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Молдавской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Республики.</w:t>
      </w:r>
    </w:p>
    <w:p w14:paraId="10FAA542" w14:textId="312EDFCC" w:rsidR="00B94A73" w:rsidRPr="00CE60FA" w:rsidRDefault="00644E71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28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Положения,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характеризующие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требования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к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порядку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формам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контроля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за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предоставлением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государственной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услуги</w:t>
      </w:r>
    </w:p>
    <w:p w14:paraId="7AA28E5E" w14:textId="6E403AE8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0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стороны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должен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постоянным,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всесторонним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объективным.</w:t>
      </w:r>
    </w:p>
    <w:p w14:paraId="493CB198" w14:textId="4F7B96B6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1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стороны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граждан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путем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наличии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(бездействии)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ответственных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принимаемых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решениях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положений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устанавливающих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38760164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Раздел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5.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Досудебный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(внесудебный)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обжалования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решений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действий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(бездействия)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органа,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предоставляющего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государственную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услугу,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должностных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лиц,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участвующих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предоставлении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государственной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услуги</w:t>
      </w:r>
    </w:p>
    <w:p w14:paraId="222025C2" w14:textId="46BFFADC" w:rsidR="00B94A73" w:rsidRPr="00CE60FA" w:rsidRDefault="00644E71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>
        <w:rPr>
          <w:b/>
          <w:color w:val="000000" w:themeColor="text1"/>
        </w:rPr>
        <w:t>29</w:t>
      </w:r>
      <w:r w:rsidR="00B94A73" w:rsidRPr="00CE60FA">
        <w:rPr>
          <w:b/>
          <w:color w:val="000000" w:themeColor="text1"/>
        </w:rPr>
        <w:t>.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Информация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для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заявителя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о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его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праве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подать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жалобу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на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решение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действие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(бездействие)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органа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исполнительной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власти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(или)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его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должностных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лиц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при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предоставлении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государственной</w:t>
      </w:r>
      <w:r w:rsidR="00B94A73">
        <w:rPr>
          <w:b/>
          <w:color w:val="000000" w:themeColor="text1"/>
        </w:rPr>
        <w:t xml:space="preserve"> </w:t>
      </w:r>
      <w:r w:rsidR="00B94A73" w:rsidRPr="00CE60FA">
        <w:rPr>
          <w:b/>
          <w:color w:val="000000" w:themeColor="text1"/>
        </w:rPr>
        <w:t>услуги</w:t>
      </w:r>
    </w:p>
    <w:p w14:paraId="46554171" w14:textId="00CBC7A6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2</w:t>
      </w:r>
      <w:r w:rsidRPr="00CE60F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обратиться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следующих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случаях:</w:t>
      </w:r>
    </w:p>
    <w:p w14:paraId="4FBC6E35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срока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0ADCBF26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Регламентом;</w:t>
      </w:r>
    </w:p>
    <w:p w14:paraId="519DCAC1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приеме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Регламентом;</w:t>
      </w:r>
    </w:p>
    <w:p w14:paraId="2D781F90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Регламентом;</w:t>
      </w:r>
    </w:p>
    <w:p w14:paraId="745F9BCB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д)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внесении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платы,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актами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услуги;</w:t>
      </w:r>
    </w:p>
    <w:p w14:paraId="12E8BBB3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b/>
          <w:color w:val="000000" w:themeColor="text1"/>
        </w:rPr>
      </w:pPr>
      <w:r w:rsidRPr="00CE60FA">
        <w:rPr>
          <w:color w:val="000000" w:themeColor="text1"/>
        </w:rPr>
        <w:t>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исправлении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допущенных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опечаток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выданных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результате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документах.</w:t>
      </w:r>
    </w:p>
    <w:p w14:paraId="05758CBC" w14:textId="6596F62B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0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Предмет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09A4BF73" w14:textId="6CFD498F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3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Предметом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являются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(бездействие)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принятые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(осуществляемые)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неисполнение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ненадлежащее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исполнение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служебных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обязанностей,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установленных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правовыми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актами,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lastRenderedPageBreak/>
        <w:t>регулирующими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отношения,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возникающие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связи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услуги.</w:t>
      </w:r>
    </w:p>
    <w:p w14:paraId="10514645" w14:textId="19E04280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1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подачи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19016DFB" w14:textId="1C095CAD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4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письменной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формах.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указаны:</w:t>
      </w:r>
    </w:p>
    <w:p w14:paraId="66E4F067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(заявление);</w:t>
      </w:r>
    </w:p>
    <w:p w14:paraId="77E77E6D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фамилия,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отчество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наличии)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физического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индивидуального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предпринимателя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юридического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подающего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жительства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физического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индивидуального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предпринимателя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место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нахождения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юридического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(юридический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адрес),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контактные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телефоны;</w:t>
      </w:r>
    </w:p>
    <w:p w14:paraId="06EA01BB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обстоятельства,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подающее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основывает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свои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требования;</w:t>
      </w:r>
    </w:p>
    <w:p w14:paraId="5A510639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г)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дата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подписания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заявителем.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подавшее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необходимости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представляет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доказательства,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обосновывающие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содержащиеся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требования.</w:t>
      </w:r>
    </w:p>
    <w:p w14:paraId="7168A7C0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доказательств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недостаточно,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орган,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указанный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главе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34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Регламента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рассматривающий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предлагает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представить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дополнительные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сведения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либо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собирает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самостоятельно,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когда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подавшее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обращение,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ссылается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отсутствие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условий,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сбора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дополнительной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информации.</w:t>
      </w:r>
    </w:p>
    <w:p w14:paraId="56F851EE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Письменная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(заявление)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подписывается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представителем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приложением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доверенности,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подтверждающей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полномочия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подачу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(заявления).</w:t>
      </w:r>
    </w:p>
    <w:p w14:paraId="0F6C07EE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(заявлению)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приложены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документы,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мнению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содержат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сведения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обстоятельствах,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имеющих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значение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явочном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двух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экземплярах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втором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экземпляре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лицом,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уполномоченным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ведение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делопроизводства,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проставляется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отметка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(заявления).</w:t>
      </w:r>
    </w:p>
    <w:p w14:paraId="3E790197" w14:textId="07DFC900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2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Сроки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433EC650" w14:textId="4787D6E6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5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подлежит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должностным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лицом,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наделенным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полномочиями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рассмотрению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15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(пятнадцати)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рабочих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регистрации.</w:t>
      </w:r>
    </w:p>
    <w:p w14:paraId="5A4AB757" w14:textId="46398A68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3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оснований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приостановления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случае,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если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возможность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приостановления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предусмотрена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законодательством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Приднестровской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Молдавской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Республики</w:t>
      </w:r>
    </w:p>
    <w:p w14:paraId="7F685AFF" w14:textId="1BFA9E42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6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Основания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приостановления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действующим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Приднестровской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Молдавской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предусмотрены.</w:t>
      </w:r>
    </w:p>
    <w:p w14:paraId="6177D308" w14:textId="0A5F17E0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3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Результат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4CE7D769" w14:textId="2D2BFCAF" w:rsidR="00B94A73" w:rsidRDefault="00644E71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7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итогам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рассмотрения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жалобы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(заявления)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принимается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одно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из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следующих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решений:</w:t>
      </w:r>
    </w:p>
    <w:p w14:paraId="753FBA7F" w14:textId="77777777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удовлетворении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выражающемся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восстановлении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нарушенного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заявителя;</w:t>
      </w:r>
    </w:p>
    <w:p w14:paraId="28E294CC" w14:textId="77777777" w:rsidR="00B94A73" w:rsidRPr="00CE60FA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отказе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удовлетворении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(заявления);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в)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частичном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удовлетворении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жалобы.</w:t>
      </w:r>
    </w:p>
    <w:p w14:paraId="177316ED" w14:textId="3908FEF1" w:rsidR="00B94A73" w:rsidRPr="00CE60FA" w:rsidRDefault="00644E71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6D51A0" w:rsidRPr="006D51A0">
        <w:rPr>
          <w:b/>
          <w:color w:val="000000" w:themeColor="text1"/>
          <w:lang w:val="ru-MD"/>
        </w:rPr>
        <w:t>8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жалобе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должно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быть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мотивированным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ссылкой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конкретные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нормативные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правовые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акты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Приднестровской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Молдавской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Республики,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содержать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lastRenderedPageBreak/>
        <w:t>указание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восстановление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нарушенного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права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заявителя,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также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порядке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обжалования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принятого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ненормативного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правового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акта.</w:t>
      </w:r>
    </w:p>
    <w:p w14:paraId="35433A25" w14:textId="617A3CD3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4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информирования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заявителя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результатах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6F1A722F" w14:textId="68EAB3C0" w:rsidR="00B94A73" w:rsidRPr="00CE60FA" w:rsidRDefault="006D51A0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6D51A0">
        <w:rPr>
          <w:b/>
          <w:color w:val="000000" w:themeColor="text1"/>
          <w:lang w:val="ru-MD"/>
        </w:rPr>
        <w:t>59</w:t>
      </w:r>
      <w:r w:rsidR="00B94A73" w:rsidRPr="00CE60FA">
        <w:rPr>
          <w:b/>
          <w:color w:val="000000" w:themeColor="text1"/>
        </w:rPr>
        <w:t>.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позднее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дня,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следующего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днем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принятия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решения,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указанного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пункте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5</w:t>
      </w:r>
      <w:r w:rsidR="00644E71">
        <w:rPr>
          <w:color w:val="000000" w:themeColor="text1"/>
        </w:rPr>
        <w:t>8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настоящего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Регламента,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заявителю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письменной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форме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(по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его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желанию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-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в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электронной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форме)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направляется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мотивированный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ответ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о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результатах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рассмотрения</w:t>
      </w:r>
      <w:r w:rsidR="00B94A73">
        <w:rPr>
          <w:color w:val="000000" w:themeColor="text1"/>
        </w:rPr>
        <w:t xml:space="preserve"> </w:t>
      </w:r>
      <w:r w:rsidR="00B94A73" w:rsidRPr="00CE60FA">
        <w:rPr>
          <w:color w:val="000000" w:themeColor="text1"/>
        </w:rPr>
        <w:t>жалобы.</w:t>
      </w:r>
    </w:p>
    <w:p w14:paraId="649B5F9F" w14:textId="4BAD8555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5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Порядок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обжалования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решения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жалобе</w:t>
      </w:r>
    </w:p>
    <w:p w14:paraId="37B03BFE" w14:textId="5BC52F74" w:rsidR="00B94A73" w:rsidRPr="00CE60FA" w:rsidRDefault="00B94A73" w:rsidP="00B94A73">
      <w:pPr>
        <w:pStyle w:val="a3"/>
        <w:shd w:val="clear" w:color="auto" w:fill="FFFFFF"/>
        <w:spacing w:before="0" w:beforeAutospacing="0" w:after="24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6</w:t>
      </w:r>
      <w:r w:rsidR="006D51A0" w:rsidRPr="006D51A0">
        <w:rPr>
          <w:b/>
          <w:color w:val="000000" w:themeColor="text1"/>
          <w:lang w:val="ru-MD"/>
        </w:rPr>
        <w:t>0</w:t>
      </w:r>
      <w:r w:rsidRPr="00CE60F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обжаловать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судебном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порядке.</w:t>
      </w:r>
    </w:p>
    <w:p w14:paraId="7EFA41F5" w14:textId="09443BBB" w:rsidR="00B94A73" w:rsidRPr="00CE60FA" w:rsidRDefault="00B94A73" w:rsidP="00B94A73">
      <w:pPr>
        <w:pStyle w:val="a3"/>
        <w:shd w:val="clear" w:color="auto" w:fill="FFFFFF"/>
        <w:spacing w:before="0" w:beforeAutospacing="0" w:after="120" w:afterAutospacing="0" w:line="0" w:lineRule="atLeast"/>
        <w:jc w:val="center"/>
        <w:rPr>
          <w:b/>
          <w:color w:val="000000" w:themeColor="text1"/>
        </w:rPr>
      </w:pPr>
      <w:r w:rsidRPr="00CE60FA">
        <w:rPr>
          <w:b/>
          <w:color w:val="000000" w:themeColor="text1"/>
        </w:rPr>
        <w:t>3</w:t>
      </w:r>
      <w:r w:rsidR="00644E71">
        <w:rPr>
          <w:b/>
          <w:color w:val="000000" w:themeColor="text1"/>
        </w:rPr>
        <w:t>6</w:t>
      </w:r>
      <w:r w:rsidRPr="00CE60F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Право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заявителя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получение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информации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документов,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необходимых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для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обоснования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и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рассмотрения</w:t>
      </w:r>
      <w:r>
        <w:rPr>
          <w:b/>
          <w:color w:val="000000" w:themeColor="text1"/>
        </w:rPr>
        <w:t xml:space="preserve"> </w:t>
      </w:r>
      <w:r w:rsidRPr="00CE60FA">
        <w:rPr>
          <w:b/>
          <w:color w:val="000000" w:themeColor="text1"/>
        </w:rPr>
        <w:t>жалобы</w:t>
      </w:r>
    </w:p>
    <w:p w14:paraId="61C1472B" w14:textId="291ACF51" w:rsidR="00B94A73" w:rsidRDefault="00B94A73" w:rsidP="00B94A7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CE60FA">
        <w:rPr>
          <w:b/>
          <w:color w:val="000000" w:themeColor="text1"/>
        </w:rPr>
        <w:t>6</w:t>
      </w:r>
      <w:r w:rsidR="006D51A0" w:rsidRPr="00D07C25">
        <w:rPr>
          <w:b/>
          <w:color w:val="000000" w:themeColor="text1"/>
          <w:lang w:val="ru-MD"/>
        </w:rPr>
        <w:t>1</w:t>
      </w:r>
      <w:r w:rsidRPr="00CE60F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имеет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право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получение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документов,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обоснования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CE60FA">
        <w:rPr>
          <w:color w:val="000000" w:themeColor="text1"/>
        </w:rPr>
        <w:t>жалобы.</w:t>
      </w:r>
    </w:p>
    <w:p w14:paraId="4ED41D81" w14:textId="77777777" w:rsidR="00B94A73" w:rsidRDefault="00B94A73" w:rsidP="00B94A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A7CB262" w14:textId="77777777" w:rsidR="00435567" w:rsidRPr="00A57230" w:rsidRDefault="00B94A73" w:rsidP="00435567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57230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Приложение № 1 </w:t>
      </w:r>
      <w:r w:rsidR="0043556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435567" w:rsidRPr="00A57230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t xml:space="preserve">к Регламенту </w:t>
      </w:r>
      <w:r w:rsidR="00435567" w:rsidRPr="00A57230">
        <w:rPr>
          <w:rFonts w:ascii="Times New Roman" w:hAnsi="Times New Roman" w:cs="Times New Roman"/>
          <w:color w:val="000000" w:themeColor="text1"/>
          <w:sz w:val="20"/>
          <w:szCs w:val="16"/>
        </w:rPr>
        <w:t>предоставления</w:t>
      </w:r>
    </w:p>
    <w:p w14:paraId="5CD42F3E" w14:textId="77777777" w:rsidR="00435567" w:rsidRDefault="00435567" w:rsidP="00435567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государственной администрацией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3254EF7" w14:textId="77777777" w:rsidR="00435567" w:rsidRPr="00A57230" w:rsidRDefault="00435567" w:rsidP="00435567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Слободзей</w:t>
      </w: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государственной услуги</w:t>
      </w:r>
    </w:p>
    <w:p w14:paraId="595333B8" w14:textId="77777777" w:rsidR="00435567" w:rsidRDefault="00435567" w:rsidP="00435567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A572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Предоставление жилых помещений, выдача ордера (копии ордера)</w:t>
      </w: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14:paraId="67F3F973" w14:textId="77777777" w:rsidR="00B94A73" w:rsidRPr="00A57230" w:rsidRDefault="00B94A73" w:rsidP="00435567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</w:rPr>
      </w:pPr>
    </w:p>
    <w:p w14:paraId="15B5A84A" w14:textId="77777777" w:rsidR="00B94A73" w:rsidRPr="007B6DEE" w:rsidRDefault="00B94A73" w:rsidP="00B94A73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</w:rPr>
      </w:pPr>
    </w:p>
    <w:p w14:paraId="7505EDDB" w14:textId="77777777" w:rsidR="00B94A73" w:rsidRDefault="00B94A73" w:rsidP="00B94A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F82D5A1" w14:textId="77777777" w:rsidR="00B94A73" w:rsidRDefault="00B94A73" w:rsidP="00B94A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94A710E" w14:textId="77777777" w:rsidR="00B94A73" w:rsidRDefault="00B94A73" w:rsidP="00B94A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17E011C3" w14:textId="77777777" w:rsidR="00B94A73" w:rsidRPr="003E7BE0" w:rsidRDefault="00B94A73" w:rsidP="00B94A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Главе государственной администрации </w:t>
      </w:r>
    </w:p>
    <w:p w14:paraId="0A1619FE" w14:textId="77777777" w:rsidR="00B94A73" w:rsidRPr="003E7BE0" w:rsidRDefault="00E65724" w:rsidP="00B94A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Слободзей</w:t>
      </w:r>
      <w:r w:rsidR="00B94A73" w:rsidRPr="003E7BE0">
        <w:rPr>
          <w:rFonts w:ascii="Times New Roman" w:eastAsia="Times New Roman" w:hAnsi="Times New Roman" w:cs="Times New Roman"/>
          <w:color w:val="000000" w:themeColor="text1"/>
          <w:sz w:val="24"/>
        </w:rPr>
        <w:t>ско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района и города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Слободзея</w:t>
      </w:r>
      <w:proofErr w:type="spellEnd"/>
    </w:p>
    <w:p w14:paraId="0CEFE8F0" w14:textId="77777777" w:rsidR="00B94A73" w:rsidRPr="003E7BE0" w:rsidRDefault="00E65724" w:rsidP="00B94A73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В.В. Тищенко</w:t>
      </w:r>
    </w:p>
    <w:p w14:paraId="6AC7F37C" w14:textId="77777777" w:rsidR="00B94A73" w:rsidRPr="003E7BE0" w:rsidRDefault="00B94A73" w:rsidP="00B94A73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</w:rPr>
        <w:t>от</w:t>
      </w: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14:paraId="13D4D403" w14:textId="77777777" w:rsidR="00B94A73" w:rsidRPr="003E7BE0" w:rsidRDefault="00B94A73" w:rsidP="00B94A73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14:paraId="66D62338" w14:textId="77777777" w:rsidR="00B94A73" w:rsidRPr="003E7BE0" w:rsidRDefault="00B94A73" w:rsidP="00B94A73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</w:rPr>
        <w:t>Адрес:</w:t>
      </w: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14:paraId="40121B06" w14:textId="77777777" w:rsidR="00B94A73" w:rsidRPr="003E7BE0" w:rsidRDefault="00B94A73" w:rsidP="00B94A73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14:paraId="11A37C71" w14:textId="77777777" w:rsidR="00B94A73" w:rsidRPr="00394AC1" w:rsidRDefault="00B94A73" w:rsidP="00B94A73">
      <w:pPr>
        <w:tabs>
          <w:tab w:val="left" w:pos="9355"/>
        </w:tabs>
        <w:spacing w:after="48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4"/>
        </w:rPr>
        <w:t>Телефон:</w:t>
      </w:r>
      <w:r w:rsidRPr="003E7BE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14:paraId="47E9A490" w14:textId="77777777" w:rsidR="00B94A73" w:rsidRPr="00394AC1" w:rsidRDefault="00B94A73" w:rsidP="00B94A73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E7BE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ЗАЯВЛЕНИЕ</w:t>
      </w:r>
    </w:p>
    <w:p w14:paraId="695AF3EA" w14:textId="77777777" w:rsidR="00B94A73" w:rsidRPr="003E7BE0" w:rsidRDefault="00B94A73" w:rsidP="00B94A73">
      <w:pPr>
        <w:spacing w:after="15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E7BE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Прошу Вас, предоставить мне по договору социального (коммерческого) найма жилое помещение по адресу________________________________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</w:t>
      </w:r>
      <w:r w:rsidRPr="003E7BE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 и выдать ордер на вселение, а также заключить договор социального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E7BE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(коммерческого) найма.</w:t>
      </w:r>
    </w:p>
    <w:p w14:paraId="614C3C69" w14:textId="77777777" w:rsidR="00B94A73" w:rsidRPr="003E7BE0" w:rsidRDefault="00B94A73" w:rsidP="00B94A73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7BE0">
        <w:rPr>
          <w:rFonts w:ascii="Times New Roman" w:hAnsi="Times New Roman" w:cs="Times New Roman"/>
          <w:color w:val="000000" w:themeColor="text1"/>
          <w:sz w:val="28"/>
          <w:szCs w:val="24"/>
        </w:rPr>
        <w:t>«____»_________________</w:t>
      </w:r>
      <w:r w:rsidRPr="003E7BE0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____________________________</w:t>
      </w:r>
    </w:p>
    <w:p w14:paraId="44B67145" w14:textId="77777777" w:rsidR="00B94A73" w:rsidRPr="003E7BE0" w:rsidRDefault="00B94A73" w:rsidP="00B94A73">
      <w:pPr>
        <w:widowControl w:val="0"/>
        <w:tabs>
          <w:tab w:val="left" w:pos="6663"/>
        </w:tabs>
        <w:autoSpaceDE w:val="0"/>
        <w:autoSpaceDN w:val="0"/>
        <w:adjustRightInd w:val="0"/>
        <w:ind w:left="993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3E7BE0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(дата)</w:t>
      </w:r>
      <w:r w:rsidRPr="003E7BE0">
        <w:rPr>
          <w:rFonts w:ascii="Times New Roman" w:hAnsi="Times New Roman" w:cs="Times New Roman"/>
          <w:i/>
          <w:color w:val="000000" w:themeColor="text1"/>
          <w:sz w:val="28"/>
          <w:szCs w:val="24"/>
        </w:rPr>
        <w:tab/>
        <w:t>(подпись)</w:t>
      </w:r>
    </w:p>
    <w:p w14:paraId="262437D7" w14:textId="77777777" w:rsidR="00B94A73" w:rsidRDefault="00B94A73" w:rsidP="00B94A73">
      <w:pPr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br w:type="page"/>
      </w:r>
    </w:p>
    <w:p w14:paraId="567EE96D" w14:textId="77777777" w:rsidR="00B94A73" w:rsidRPr="00A57230" w:rsidRDefault="00B94A73" w:rsidP="00B94A73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57230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lastRenderedPageBreak/>
        <w:t xml:space="preserve">Приложение № 2 к Регламенту </w:t>
      </w:r>
      <w:r w:rsidRPr="00A57230">
        <w:rPr>
          <w:rFonts w:ascii="Times New Roman" w:hAnsi="Times New Roman" w:cs="Times New Roman"/>
          <w:color w:val="000000" w:themeColor="text1"/>
          <w:sz w:val="20"/>
          <w:szCs w:val="16"/>
        </w:rPr>
        <w:t>предоставления</w:t>
      </w:r>
    </w:p>
    <w:p w14:paraId="5DCDEEE3" w14:textId="77777777" w:rsidR="00E65724" w:rsidRDefault="00B94A73" w:rsidP="00B94A73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государственной администрацией </w:t>
      </w:r>
      <w:r w:rsidR="00E657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5250B5" w14:textId="77777777" w:rsidR="00B94A73" w:rsidRPr="00A57230" w:rsidRDefault="00E65724" w:rsidP="00E65724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Слободзей</w:t>
      </w:r>
      <w:r w:rsidR="00B94A73"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4A73"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4A73"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государственной услуги</w:t>
      </w:r>
    </w:p>
    <w:p w14:paraId="30EF0C37" w14:textId="77777777" w:rsidR="00B94A73" w:rsidRDefault="00B94A73" w:rsidP="00B94A73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A572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Предоставление жилых помещений, выдача ордера (копии ордера)</w:t>
      </w:r>
      <w:r w:rsidRPr="00A5723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14:paraId="5DB4795D" w14:textId="77777777" w:rsidR="00B94A73" w:rsidRPr="00A57230" w:rsidRDefault="00B94A73" w:rsidP="00B94A73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A0C763" w14:textId="53ADCDA4" w:rsidR="006816EC" w:rsidRPr="00690865" w:rsidRDefault="0000146B" w:rsidP="0069086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0E22AB">
          <v:group id="Группа 4" o:spid="_x0000_s1026" style="position:absolute;left:0;text-align:left;margin-left:0;margin-top:34.45pt;width:494.95pt;height:494pt;z-index:251660288;mso-position-horizontal:center;mso-position-horizontal-relative:margin" coordsize="62861,6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">
            <v:rect id="Прямоугольник 1" o:spid="_x0000_s1027" style="position:absolute;left:13802;width:33674;height:28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>
              <v:textbox style="mso-next-textbox:#Прямоугольник 1">
                <w:txbxContent>
                  <w:p w14:paraId="6754BDC7" w14:textId="77777777" w:rsidR="00B94A73" w:rsidRPr="006039B6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Заявитель</w:t>
                    </w:r>
                  </w:p>
                </w:txbxContent>
              </v:textbox>
            </v:rect>
            <v:rect id="Прямоугольник 2" o:spid="_x0000_s1028" style="position:absolute;left:9661;top:2846;width:42187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xV8EA&#10;AADaAAAADwAAAGRycy9kb3ducmV2LnhtbESPQYvCMBSE74L/ITzBi2hqFxapRhFBEQ/iqgePj+bZ&#10;FpuX0sS2/vuNIHgcZuYbZrHqTCkaql1hWcF0EoEgTq0uOFNwvWzHMxDOI2ssLZOCFzlYLfu9BSba&#10;tvxHzdlnIkDYJagg975KpHRpTgbdxFbEwbvb2qAPss6krrENcFPKOIp+pcGCw0KOFW1ySh/np1Fw&#10;a6PTkR9GS/kz5eNou2sOWazUcNCt5yA8df4b/rT3WkEM7yvh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6sVfBAAAA2gAAAA8AAAAAAAAAAAAAAAAAmAIAAGRycy9kb3du&#10;cmV2LnhtbFBLBQYAAAAABAAEAPUAAACGAwAAAAA=&#10;" filled="f" strokecolor="windowText" strokeweight="2pt">
              <v:textbox style="mso-next-textbox:#Прямоугольник 2">
                <w:txbxContent>
                  <w:p w14:paraId="090B2764" w14:textId="77777777" w:rsidR="00B94A73" w:rsidRPr="006039B6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</w:rPr>
                      <w:t>Подача заявления о предоставлении жилых помещений и выдача ордера (копии ордера)</w:t>
                    </w:r>
                  </w:p>
                </w:txbxContent>
              </v:textbox>
            </v:rect>
            <v:rect id="Прямоугольник 3" o:spid="_x0000_s1029" style="position:absolute;left:15958;top:11386;width:29685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UzMMA&#10;AADaAAAADwAAAGRycy9kb3ducmV2LnhtbESPQWuDQBSE74H+h+UVcgnNaoQQbFYphYTQgzSmhx4f&#10;7quK7ltxt2r+fbdQ6HGYmW+YY76YXkw0utaygngbgSCurG65VvBxOz0dQDiPrLG3TAru5CDPHlZH&#10;TLWd+UpT6WsRIOxSVNB4P6RSuqohg25rB+LgfdnRoA9yrKUecQ5w08tdFO2lwZbDQoMDvTZUdeW3&#10;UfA5R+8Fd0ZLmcRcbE7n6a3eKbV+XF6eQXha/H/4r33RChL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UzMMAAADaAAAADwAAAAAAAAAAAAAAAACYAgAAZHJzL2Rv&#10;d25yZXYueG1sUEsFBgAAAAAEAAQA9QAAAIgDAAAAAA==&#10;" filled="f" strokecolor="windowText" strokeweight="2pt">
              <v:textbox style="mso-next-textbox:#Прямоугольник 3">
                <w:txbxContent>
                  <w:p w14:paraId="7DA44F4F" w14:textId="77777777" w:rsidR="00B94A73" w:rsidRPr="006039B6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Рассмотрение заявления и представленных документов</w:t>
                    </w:r>
                  </w:p>
                </w:txbxContent>
              </v:textbox>
            </v:rect>
            <v:rect id="Прямоугольник 5" o:spid="_x0000_s1030" style="position:absolute;top:21307;width:28560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>
              <v:textbox style="mso-next-textbox:#Прямоугольник 5">
                <w:txbxContent>
                  <w:p w14:paraId="06236DB4" w14:textId="77777777" w:rsidR="00B94A73" w:rsidRPr="006039B6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Соответствие жилого помещения установленным требованиям</w:t>
                    </w:r>
                  </w:p>
                </w:txbxContent>
              </v:textbox>
            </v:rect>
            <v:rect id="Прямоугольник 6" o:spid="_x0000_s1031" style="position:absolute;left:33125;top:21307;width:29735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3VMMA&#10;AADaAAAADwAAAGRycy9kb3ducmV2LnhtbESPQWuDQBSE74H+h+UVcgnNagoSbFYphYTQgzSmhx4f&#10;7quK7ltxt2r+fbdQyHGYmW+YQ76YXkw0utaygngbgSCurG65VvB5PT7tQTiPrLG3TApu5CDPHlYH&#10;TLWd+UJT6WsRIOxSVNB4P6RSuqohg25rB+LgfdvRoA9yrKUecQ5w08tdFCXSYMthocGB3hqquvLH&#10;KPiao4+CO6OlfI652BxP03u9U2r9uLy+gPC0+Hv4v33WChL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G3VMMAAADaAAAADwAAAAAAAAAAAAAAAACYAgAAZHJzL2Rv&#10;d25yZXYueG1sUEsFBgAAAAAEAAQA9QAAAIgDAAAAAA==&#10;" filled="f" strokecolor="windowText" strokeweight="2pt">
              <v:textbox style="mso-next-textbox:#Прямоугольник 6">
                <w:txbxContent>
                  <w:p w14:paraId="28E4C1C3" w14:textId="77777777" w:rsidR="00B94A73" w:rsidRPr="00E31447" w:rsidRDefault="00B94A73" w:rsidP="00B94A73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Несоответствие жилого помещения предъявляемым требованиям</w:t>
                    </w:r>
                  </w:p>
                  <w:p w14:paraId="6AEA177A" w14:textId="77777777" w:rsidR="00B94A73" w:rsidRPr="006039B6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2"/>
                      </w:rPr>
                    </w:pPr>
                  </w:p>
                </w:txbxContent>
              </v:textbox>
            </v:rect>
            <v:rect id="Прямоугольник 9" o:spid="_x0000_s1032" style="position:absolute;top:29847;width:28575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jJsIA&#10;AADaAAAADwAAAGRycy9kb3ducmV2LnhtbESPT4vCMBTE74LfIbwFL7KmKohbTYssKLIH8d/B46N5&#10;2xabl9Jk2/rtN4LgcZiZ3zDrtDeVaKlxpWUF00kEgjizuuRcwfWy/VyCcB5ZY2WZFDzIQZoMB2uM&#10;te34RO3Z5yJA2MWooPC+jqV0WUEG3cTWxMH7tY1BH2STS91gF+CmkrMoWkiDJYeFAmv6Lii7n/+M&#10;glsXHQ98N1rK+ZQP4+2u/clnSo0++s0KhKfev8Ov9l4r+IL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iMmwgAAANoAAAAPAAAAAAAAAAAAAAAAAJgCAABkcnMvZG93&#10;bnJldi54bWxQSwUGAAAAAAQABAD1AAAAhwMAAAAA&#10;" filled="f" strokecolor="windowText" strokeweight="2pt">
              <v:textbox style="mso-next-textbox:#Прямоугольник 9">
                <w:txbxContent>
                  <w:p w14:paraId="02E1D7E3" w14:textId="77777777" w:rsidR="00B94A73" w:rsidRPr="00E31447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Анализ представленных документов и подготовка материалов для рассмотрения Комиссией</w:t>
                    </w:r>
                  </w:p>
                </w:txbxContent>
              </v:textbox>
            </v:rect>
            <v:rect id="Прямоугольник 10" o:spid="_x0000_s1033" style="position:absolute;top:39681;width:28562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l8QA&#10;AADbAAAADwAAAGRycy9kb3ducmV2LnhtbESPQWvDMAyF74X9B6PBLqVxmkIZad0yBh1jh9BmO+wo&#10;Yi0JjeUQe0n276dDoTeJ9/Tep/1xdp0aaQitZwPrJAVFXHnbcm3g6/O0egYVIrLFzjMZ+KMAx8PD&#10;Yo+59RNfaCxjrSSEQ44Gmhj7XOtQNeQwJL4nFu3HDw6jrEOt7YCThLtOZ2m61Q5bloYGe3ptqLqW&#10;v87A95SeC746q/VmzcXy9DZ+1JkxT4/zyw5UpDnezbfrdyv4Qi+/yAD6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wZfEAAAA2wAAAA8AAAAAAAAAAAAAAAAAmAIAAGRycy9k&#10;b3ducmV2LnhtbFBLBQYAAAAABAAEAPUAAACJAwAAAAA=&#10;" filled="f" strokecolor="windowText" strokeweight="2pt">
              <v:textbox style="mso-next-textbox:#Прямоугольник 10">
                <w:txbxContent>
                  <w:p w14:paraId="50CAEB76" w14:textId="77777777" w:rsidR="00B94A73" w:rsidRPr="00E31447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Проведение заседания Комиссии, и принятие решения (оформление протокола) решения:</w:t>
                    </w:r>
                  </w:p>
                </w:txbxContent>
              </v:textbox>
            </v:rect>
            <v:rect id="Прямоугольник 11" o:spid="_x0000_s1034" style="position:absolute;top:49601;width:28562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kDM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ZAzBAAAA2wAAAA8AAAAAAAAAAAAAAAAAmAIAAGRycy9kb3du&#10;cmV2LnhtbFBLBQYAAAAABAAEAPUAAACGAwAAAAA=&#10;" filled="f" strokecolor="windowText" strokeweight="2pt">
              <v:textbox style="mso-next-textbox:#Прямоугольник 11">
                <w:txbxContent>
                  <w:p w14:paraId="0FB9EE04" w14:textId="77777777" w:rsidR="00B94A73" w:rsidRPr="00E31447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Оформление решения о предоставлении жилого помещения и ордера</w:t>
                    </w:r>
                  </w:p>
                </w:txbxContent>
              </v:textbox>
            </v:rect>
            <v:rect id="Прямоугольник 13" o:spid="_x0000_s1035" style="position:absolute;top:58055;width:28562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>
              <v:textbox style="mso-next-textbox:#Прямоугольник 13">
                <w:txbxContent>
                  <w:p w14:paraId="1B6E8E90" w14:textId="77777777" w:rsidR="00B94A73" w:rsidRPr="00E31447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Уведомление заявителя о принятом решении</w:t>
                    </w:r>
                  </w:p>
                </w:txbxContent>
              </v:textbox>
            </v:rect>
            <v:rect id="Прямоугольник 14" o:spid="_x0000_s1036" style="position:absolute;left:33125;top:29847;width:29736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HlMEA&#10;AADbAAAADwAAAGRycy9kb3ducmV2LnhtbERPS4vCMBC+C/6HMAteZE19IEs1LbKgyB7E18Hj0My2&#10;xWZSmmxb//1GELzNx/ecddqbSrTUuNKygukkAkGcWV1yruB62X5+gXAeWWNlmRQ8yEGaDAdrjLXt&#10;+ETt2ecihLCLUUHhfR1L6bKCDLqJrYkD92sbgz7AJpe6wS6Em0rOomgpDZYcGgqs6bug7H7+Mwpu&#10;XXQ88N1oKedTPoy3u/Ynnyk1+ug3K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5TBAAAA2wAAAA8AAAAAAAAAAAAAAAAAmAIAAGRycy9kb3du&#10;cmV2LnhtbFBLBQYAAAAABAAEAPUAAACGAwAAAAA=&#10;" filled="f" strokecolor="windowText" strokeweight="2pt">
              <v:textbox style="mso-next-textbox:#Прямоугольник 14">
                <w:txbxContent>
                  <w:p w14:paraId="2878D84C" w14:textId="77777777" w:rsidR="00B94A73" w:rsidRPr="00E31447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Уведомление заявителя о невозможности вселения в освободившееся жилое помещение</w:t>
                    </w:r>
                  </w:p>
                </w:txbxContent>
              </v:textbox>
            </v:rect>
            <v:rect id="Прямоугольник 15" o:spid="_x0000_s1037" style="position:absolute;left:33125;top:39681;width:29736;height:10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iD8EA&#10;AADbAAAADwAAAGRycy9kb3ducmV2LnhtbERPS4vCMBC+C/6HMAteZE1VlKWaFllQZA/i6+BxaGbb&#10;YjMpTbat/34jCN7m43vOOu1NJVpqXGlZwXQSgSDOrC45V3C9bD+/QDiPrLGyTAoe5CBNhoM1xtp2&#10;fKL27HMRQtjFqKDwvo6ldFlBBt3E1sSB+7WNQR9gk0vdYBfCTSVnUbSUBksODQXW9F1Qdj//GQW3&#10;Ljoe+G60lPMpH8bbXfuTz5QaffSbFQhPvX+LX+69DvMX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Yg/BAAAA2wAAAA8AAAAAAAAAAAAAAAAAmAIAAGRycy9kb3du&#10;cmV2LnhtbFBLBQYAAAAABAAEAPUAAACGAwAAAAA=&#10;" filled="f" strokecolor="windowText" strokeweight="2pt">
              <v:textbox style="mso-next-textbox:#Прямоугольник 15">
                <w:txbxContent>
                  <w:p w14:paraId="2FB8EC74" w14:textId="5E09EE56" w:rsidR="00B94A73" w:rsidRDefault="00B94A73" w:rsidP="00B94A7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</w:pP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 xml:space="preserve">Выдача (направление) письма государственной администрации </w:t>
                    </w:r>
                    <w:r w:rsidR="00690865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Слободзейского</w:t>
                    </w: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 xml:space="preserve"> района и города </w:t>
                    </w:r>
                    <w:r w:rsidR="00690865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Слободзея</w:t>
                    </w:r>
                    <w:r w:rsidRPr="00E3144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, информирующего о результатах рассмотрения обращения заявителя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18" o:spid="_x0000_s1038" type="#_x0000_t67" style="position:absolute;left:29674;top:7591;width:2096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Pe8IA&#10;AADbAAAADwAAAGRycy9kb3ducmV2LnhtbESPT2/CMAzF70h8h8hI3CDdDgx1BLQiAd2Rv2erMU21&#10;xqmaDLpvPx8m7WbrPb/382oz+FY9qI9NYAMv8wwUcRVsw7WBy3k3W4KKCdliG5gM/FCEzXo8WmFu&#10;w5OP9DilWkkIxxwNuJS6XOtYOfIY56EjFu0eeo9J1r7WtsenhPtWv2bZQntsWBocdrR1VH2dvr2B&#10;++fbdV+Uwe47f0vlonAHey6MmU6Gj3dQiYb0b/67Lq3gC6z8IgP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w97wgAAANsAAAAPAAAAAAAAAAAAAAAAAJgCAABkcnMvZG93&#10;bnJldi54bWxQSwUGAAAAAAQABAD1AAAAhwMAAAAA&#10;" adj="15314" filled="f" strokecolor="windowText" strokeweight="2pt"/>
            <v:shape id="Стрелка вниз 17" o:spid="_x0000_s1039" type="#_x0000_t67" style="position:absolute;left:18288;top:17511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768EA&#10;AADbAAAADwAAAGRycy9kb3ducmV2LnhtbERPTWvCQBC9F/oflhG8NbsG1DZ1FRUKXgo12pyH7JgE&#10;s7Npdqvpv+8Kgrd5vM9ZrAbbigv1vnGsYZIoEMSlMw1XGo6Hj5dXED4gG2wdk4Y/8rBaPj8tMDPu&#10;ynu65KESMYR9hhrqELpMSl/WZNEnriOO3Mn1FkOEfSVNj9cYbluZKjWTFhuODTV2tK2pPOe/VoOc&#10;fX5zlxb4luY/xXEavtRmt9Z6PBrW7yACDeEhvrt3Js6fw+2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8e+vBAAAA2wAAAA8AAAAAAAAAAAAAAAAAmAIAAGRycy9kb3du&#10;cmV2LnhtbFBLBQYAAAAABAAEAPUAAACGAwAAAAA=&#10;" adj="15304" filled="f" strokecolor="windowText" strokeweight="2pt"/>
            <v:shape id="Стрелка вниз 19" o:spid="_x0000_s1040" type="#_x0000_t67" style="position:absolute;left:41148;top:17511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KAsAA&#10;AADbAAAADwAAAGRycy9kb3ducmV2LnhtbERPTYvCMBC9C/6HMII3TS0oa20qKghehN2u63loxrbY&#10;TGoTtf57s7Cwt3m8z0nXvWnEgzpXW1Ywm0YgiAuray4VnL73kw8QziNrbCyTghc5WGfDQYqJtk/+&#10;okfuSxFC2CWooPK+TaR0RUUG3dS2xIG72M6gD7Arpe7wGcJNI+MoWkiDNYeGClvaVVRc87tRIBfH&#10;H27jMy7j/HY+zf1ntD1slBqP+s0KhKfe/4v/3Acd5i/h95dw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9KAsAAAADbAAAADwAAAAAAAAAAAAAAAACYAgAAZHJzL2Rvd25y&#10;ZXYueG1sUEsFBgAAAAAEAAQA9QAAAIUDAAAAAA==&#10;" adj="15304" filled="f" strokecolor="windowText" strokeweight="2pt"/>
            <v:shape id="Стрелка вниз 20" o:spid="_x0000_s1041" type="#_x0000_t67" style="position:absolute;left:13198;top:35972;width:2089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C1r4A&#10;AADbAAAADwAAAGRycy9kb3ducmV2LnhtbERPy4rCMBTdD/gP4QruxtQHg1ajiCgIguLjA67NtSk2&#10;N7WJWv/eLIRZHs57Om9sKZ5U+8Kxgl43AUGcOV1wruB8Wv+OQPiArLF0TAre5GE+a/1MMdXuxQd6&#10;HkMuYgj7FBWYEKpUSp8Zsui7riKO3NXVFkOEdS51ja8YbkvZT5I/abHg2GCwoqWh7HZ8WAV7uRr4&#10;w7jc7avisjUjRDtc3pXqtJvFBESgJvyLv+6NVtCP6+OX+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yAta+AAAA2wAAAA8AAAAAAAAAAAAAAAAAmAIAAGRycy9kb3ducmV2&#10;LnhtbFBLBQYAAAAABAAEAPUAAACDAwAAAAA=&#10;" adj="15322" filled="f" strokecolor="windowText" strokeweight="2pt"/>
            <v:shape id="Стрелка вниз 23" o:spid="_x0000_s1042" type="#_x0000_t67" style="position:absolute;left:47013;top:35972;width:2090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cocIA&#10;AADbAAAADwAAAGRycy9kb3ducmV2LnhtbESP3YrCMBSE7xd8h3AE79bUHxatRhFZQRAUfx7g2Byb&#10;YnPSbaLWtzfCgpfDzHzDTOeNLcWdal84VtDrJiCIM6cLzhWcjqvvEQgfkDWWjknBkzzMZ62vKaba&#10;PXhP90PIRYSwT1GBCaFKpfSZIYu+6yri6F1cbTFEWedS1/iIcFvKfpL8SIsFxwWDFS0NZdfDzSrY&#10;yd+B34/L7a4qzhszQrTD5Z9SnXazmIAI1IRP+L+91gr6A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JyhwgAAANsAAAAPAAAAAAAAAAAAAAAAAJgCAABkcnMvZG93&#10;bnJldi54bWxQSwUGAAAAAAQABAD1AAAAhwMAAAAA&#10;" adj="15322" filled="f" strokecolor="windowText" strokeweight="2pt"/>
            <v:shape id="Стрелка вниз 24" o:spid="_x0000_s1043" type="#_x0000_t67" style="position:absolute;left:13198;top:25965;width:2089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E1cIA&#10;AADbAAAADwAAAGRycy9kb3ducmV2LnhtbESP3YrCMBSE7wXfIRzBO039YanVKCIKCwsr/jzAsTk2&#10;xeakNlG7b79ZWPBymJlvmMWqtZV4UuNLxwpGwwQEce50yYWC82k3SEH4gKyxckwKfsjDatntLDDT&#10;7sUHeh5DISKEfYYKTAh1JqXPDVn0Q1cTR+/qGoshyqaQusFXhNtKjpPkQ1osOS4YrGljKL8dH1bB&#10;Xm4n/jCrvvd1efkyKaKdbu5K9Xvteg4iUBve4f/2p1YwnsLfl/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QTVwgAAANsAAAAPAAAAAAAAAAAAAAAAAJgCAABkcnMvZG93&#10;bnJldi54bWxQSwUGAAAAAAQABAD1AAAAhwMAAAAA&#10;" adj="15322" filled="f" strokecolor="windowText" strokeweight="2pt"/>
            <v:shape id="Стрелка вниз 25" o:spid="_x0000_s1044" type="#_x0000_t67" style="position:absolute;left:47013;top:25965;width:2090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hTsMA&#10;AADbAAAADwAAAGRycy9kb3ducmV2LnhtbESP3YrCMBSE7xd8h3AE79bUn120GkVEQRBW/HmAY3Ns&#10;is1JbaLWtzcLC3s5zMw3zHTe2FI8qPaFYwW9bgKCOHO64FzB6bj+HIHwAVlj6ZgUvMjDfNb6mGKq&#10;3ZP39DiEXEQI+xQVmBCqVEqfGbLou64ijt7F1RZDlHUudY3PCLel7CfJt7RYcFwwWNHSUHY93K2C&#10;nVwN/H5c/uyq4rw1I0Q7XN6U6rSbxQREoCb8h//aG62g/wW/X+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hTsMAAADbAAAADwAAAAAAAAAAAAAAAACYAgAAZHJzL2Rv&#10;d25yZXYueG1sUEsFBgAAAAAEAAQA9QAAAIgDAAAAAA==&#10;" adj="15322" filled="f" strokecolor="windowText" strokeweight="2pt"/>
            <v:shape id="Стрелка вниз 26" o:spid="_x0000_s1045" type="#_x0000_t67" style="position:absolute;left:13198;top:45806;width:2089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/OcIA&#10;AADbAAAADwAAAGRycy9kb3ducmV2LnhtbESP3YrCMBSE7wXfIRxh7zTVFanVKCIKC8KKPw9wbI5N&#10;sTmpTdTu228WFrwcZuYbZr5sbSWe1PjSsYLhIAFBnDtdcqHgfNr2UxA+IGusHJOCH/KwXHQ7c8y0&#10;e/GBnsdQiAhhn6ECE0KdSelzQxb9wNXE0bu6xmKIsimkbvAV4baSoySZSIslxwWDNa0N5bfjwyrY&#10;y82nP0yr731dXnYmRbTj9V2pj167moEI1IZ3+L/9pRWMJv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z85wgAAANsAAAAPAAAAAAAAAAAAAAAAAJgCAABkcnMvZG93&#10;bnJldi54bWxQSwUGAAAAAAQABAD1AAAAhwMAAAAA&#10;" adj="15322" filled="f" strokecolor="windowText" strokeweight="2pt"/>
            <v:shape id="Стрелка вниз 27" o:spid="_x0000_s1046" type="#_x0000_t67" style="position:absolute;left:13112;top:54260;width:2089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aosMA&#10;AADbAAAADwAAAGRycy9kb3ducmV2LnhtbESP3YrCMBSE7xd8h3AE79bUH3a1GkVEQRBW/HmAY3Ns&#10;is1JbaLWtzcLC3s5zMw3zHTe2FI8qPaFYwW9bgKCOHO64FzB6bj+HIHwAVlj6ZgUvMjDfNb6mGKq&#10;3ZP39DiEXEQI+xQVmBCqVEqfGbLou64ijt7F1RZDlHUudY3PCLel7CfJl7RYcFwwWNHSUHY93K2C&#10;nVwN/H5c/uyq4rw1I0Q7XN6U6rSbxQREoCb8h//aG62g/w2/X+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aosMAAADbAAAADwAAAAAAAAAAAAAAAACYAgAAZHJzL2Rv&#10;d25yZXYueG1sUEsFBgAAAAAEAAQA9QAAAIgDAAAAAA==&#10;" adj="15322" filled="f" strokecolor="windowText" strokeweight="2pt"/>
            <v:shape id="Стрелка вниз 28" o:spid="_x0000_s1047" type="#_x0000_t67" style="position:absolute;left:29761;top:49946;width:2095;height:8626;rotation:-976263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IRicAA&#10;AADbAAAADwAAAGRycy9kb3ducmV2LnhtbERPTYvCMBC9C/6HMII3TVWQtRpFBEH3Itsq4m1oxrba&#10;TEoTbfffm8PCHh/ve7XpTCXe1LjSsoLJOAJBnFldcq7gnO5HXyCcR9ZYWSYFv+Rgs+73Vhhr2/IP&#10;vROfixDCLkYFhfd1LKXLCjLoxrYmDtzdNgZ9gE0udYNtCDeVnEbRXBosOTQUWNOuoOyZvIyCPLng&#10;xc662/ejPfH1PD+m6eKm1HDQbZcgPHX+X/znPmgF0zA2fAk/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IRicAAAADbAAAADwAAAAAAAAAAAAAAAACYAgAAZHJzL2Rvd25y&#10;ZXYueG1sUEsFBgAAAAAEAAQA9QAAAIUDAAAAAA==&#10;" adj="18976" filled="f" strokecolor="windowText" strokeweight="2pt"/>
            <w10:wrap anchorx="margin"/>
          </v:group>
        </w:pict>
      </w:r>
      <w:r w:rsidR="00B94A73" w:rsidRPr="00690865">
        <w:rPr>
          <w:rFonts w:ascii="Times New Roman" w:hAnsi="Times New Roman" w:cs="Times New Roman"/>
          <w:color w:val="000000" w:themeColor="text1"/>
          <w:sz w:val="24"/>
          <w:szCs w:val="24"/>
        </w:rPr>
        <w:t>БЛОК – СХЕМА ПРЕДОСТАВЛЕНИЯ ГОСУДАРСТВЕННОЙ</w:t>
      </w:r>
      <w:r w:rsidR="00690865" w:rsidRPr="0069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</w:p>
    <w:sectPr w:rsidR="006816EC" w:rsidRPr="00690865" w:rsidSect="0077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6"/>
    <w:rsid w:val="0000146B"/>
    <w:rsid w:val="000320B4"/>
    <w:rsid w:val="00037451"/>
    <w:rsid w:val="00044F5C"/>
    <w:rsid w:val="0006144B"/>
    <w:rsid w:val="000717BA"/>
    <w:rsid w:val="000A783B"/>
    <w:rsid w:val="001105C8"/>
    <w:rsid w:val="001519A7"/>
    <w:rsid w:val="00193B8D"/>
    <w:rsid w:val="002C7936"/>
    <w:rsid w:val="002D3761"/>
    <w:rsid w:val="00302B92"/>
    <w:rsid w:val="00306412"/>
    <w:rsid w:val="0036249D"/>
    <w:rsid w:val="00395AF8"/>
    <w:rsid w:val="003F47AA"/>
    <w:rsid w:val="00435567"/>
    <w:rsid w:val="0046776C"/>
    <w:rsid w:val="00476C15"/>
    <w:rsid w:val="004E2001"/>
    <w:rsid w:val="0053394B"/>
    <w:rsid w:val="005504EB"/>
    <w:rsid w:val="00554FBA"/>
    <w:rsid w:val="00555A05"/>
    <w:rsid w:val="005C35AD"/>
    <w:rsid w:val="005D2B97"/>
    <w:rsid w:val="00637B87"/>
    <w:rsid w:val="00644E71"/>
    <w:rsid w:val="006816EC"/>
    <w:rsid w:val="00681EA4"/>
    <w:rsid w:val="00690865"/>
    <w:rsid w:val="006D51A0"/>
    <w:rsid w:val="00773DAB"/>
    <w:rsid w:val="007C4D23"/>
    <w:rsid w:val="0080062C"/>
    <w:rsid w:val="00830EDE"/>
    <w:rsid w:val="009D0968"/>
    <w:rsid w:val="00A825C5"/>
    <w:rsid w:val="00AA1261"/>
    <w:rsid w:val="00B94A73"/>
    <w:rsid w:val="00BB4E37"/>
    <w:rsid w:val="00C906CA"/>
    <w:rsid w:val="00D07C25"/>
    <w:rsid w:val="00D304DA"/>
    <w:rsid w:val="00D37683"/>
    <w:rsid w:val="00D70A52"/>
    <w:rsid w:val="00D82BC6"/>
    <w:rsid w:val="00DB1A52"/>
    <w:rsid w:val="00E65724"/>
    <w:rsid w:val="00E66DEC"/>
    <w:rsid w:val="00EB0EFF"/>
    <w:rsid w:val="00EB7E96"/>
    <w:rsid w:val="00F15710"/>
    <w:rsid w:val="00F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5B7C22C"/>
  <w15:docId w15:val="{1A354AE4-795E-447E-902A-D0430CE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62C"/>
  </w:style>
  <w:style w:type="paragraph" w:styleId="a3">
    <w:name w:val="Normal (Web)"/>
    <w:basedOn w:val="a"/>
    <w:uiPriority w:val="99"/>
    <w:unhideWhenUsed/>
    <w:rsid w:val="0080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0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"/>
    <w:basedOn w:val="a"/>
    <w:rsid w:val="0080062C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10">
    <w:name w:val="Гиперссылка1"/>
    <w:basedOn w:val="a0"/>
    <w:uiPriority w:val="99"/>
    <w:unhideWhenUsed/>
    <w:rsid w:val="008006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6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62C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6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62C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6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0062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0062C"/>
    <w:rPr>
      <w:b/>
      <w:bCs/>
    </w:rPr>
  </w:style>
  <w:style w:type="character" w:styleId="ac">
    <w:name w:val="Emphasis"/>
    <w:basedOn w:val="a0"/>
    <w:uiPriority w:val="20"/>
    <w:qFormat/>
    <w:rsid w:val="0080062C"/>
    <w:rPr>
      <w:i/>
      <w:iCs/>
    </w:rPr>
  </w:style>
  <w:style w:type="character" w:styleId="ad">
    <w:name w:val="Hyperlink"/>
    <w:basedOn w:val="a0"/>
    <w:uiPriority w:val="99"/>
    <w:unhideWhenUsed/>
    <w:rsid w:val="0080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Бруснигина</dc:creator>
  <cp:keywords/>
  <dc:description/>
  <cp:lastModifiedBy>Екатерина Стоян</cp:lastModifiedBy>
  <cp:revision>39</cp:revision>
  <cp:lastPrinted>2020-05-05T08:32:00Z</cp:lastPrinted>
  <dcterms:created xsi:type="dcterms:W3CDTF">2020-03-30T10:24:00Z</dcterms:created>
  <dcterms:modified xsi:type="dcterms:W3CDTF">2022-11-28T14:19:00Z</dcterms:modified>
</cp:coreProperties>
</file>